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659" w:rsidRDefault="00EE6F4F">
      <w:bookmarkStart w:id="0" w:name="_GoBack"/>
      <w:bookmarkEnd w:id="0"/>
      <w:r>
        <w:rPr>
          <w:noProof/>
        </w:rPr>
        <w:drawing>
          <wp:inline distT="0" distB="0" distL="0" distR="0">
            <wp:extent cx="8448675" cy="6019800"/>
            <wp:effectExtent l="0" t="3810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sectPr w:rsidR="001F5659" w:rsidSect="00E868F0">
      <w:headerReference w:type="default" r:id="rId1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14F" w:rsidRDefault="002F214F" w:rsidP="009E7D84">
      <w:pPr>
        <w:spacing w:after="0" w:line="240" w:lineRule="auto"/>
      </w:pPr>
      <w:r>
        <w:separator/>
      </w:r>
    </w:p>
  </w:endnote>
  <w:endnote w:type="continuationSeparator" w:id="0">
    <w:p w:rsidR="002F214F" w:rsidRDefault="002F214F" w:rsidP="009E7D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14F" w:rsidRDefault="002F214F" w:rsidP="009E7D84">
      <w:pPr>
        <w:spacing w:after="0" w:line="240" w:lineRule="auto"/>
      </w:pPr>
      <w:r>
        <w:separator/>
      </w:r>
    </w:p>
  </w:footnote>
  <w:footnote w:type="continuationSeparator" w:id="0">
    <w:p w:rsidR="002F214F" w:rsidRDefault="002F214F" w:rsidP="009E7D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3957"/>
      <w:gridCol w:w="9233"/>
    </w:tblGrid>
    <w:tr w:rsidR="009E7D84">
      <w:tc>
        <w:tcPr>
          <w:tcW w:w="1500" w:type="pct"/>
          <w:tcBorders>
            <w:bottom w:val="single" w:sz="4" w:space="0" w:color="943634" w:themeColor="accent2" w:themeShade="BF"/>
          </w:tcBorders>
          <w:shd w:val="clear" w:color="auto" w:fill="943634" w:themeFill="accent2" w:themeFillShade="BF"/>
          <w:vAlign w:val="bottom"/>
        </w:tcPr>
        <w:p w:rsidR="009E7D84" w:rsidRDefault="009E7D84" w:rsidP="009E7D84">
          <w:pPr>
            <w:pStyle w:val="Header"/>
            <w:jc w:val="right"/>
            <w:rPr>
              <w:color w:val="FFFFFF" w:themeColor="background1"/>
            </w:rPr>
          </w:pPr>
        </w:p>
      </w:tc>
      <w:tc>
        <w:tcPr>
          <w:tcW w:w="4000" w:type="pct"/>
          <w:tcBorders>
            <w:bottom w:val="single" w:sz="4" w:space="0" w:color="auto"/>
          </w:tcBorders>
          <w:vAlign w:val="bottom"/>
        </w:tcPr>
        <w:p w:rsidR="009E7D84" w:rsidRDefault="009E7D84" w:rsidP="009E7D84">
          <w:pPr>
            <w:pStyle w:val="Header"/>
            <w:rPr>
              <w:bCs/>
              <w:color w:val="76923C" w:themeColor="accent3" w:themeShade="BF"/>
              <w:sz w:val="24"/>
              <w:szCs w:val="24"/>
            </w:rPr>
          </w:pPr>
          <w:r>
            <w:rPr>
              <w:b/>
              <w:bCs/>
              <w:color w:val="76923C" w:themeColor="accent3" w:themeShade="BF"/>
              <w:sz w:val="24"/>
              <w:szCs w:val="24"/>
            </w:rPr>
            <w:t>[</w:t>
          </w:r>
          <w:sdt>
            <w:sdtPr>
              <w:rPr>
                <w:b/>
                <w:bCs/>
                <w:caps/>
                <w:sz w:val="24"/>
                <w:szCs w:val="24"/>
              </w:rPr>
              <w:alias w:val="Title"/>
              <w:id w:val="77625180"/>
              <w:placeholder>
                <w:docPart w:val="7900B117289F4FCD86F4191487100020"/>
              </w:placeholder>
              <w:dataBinding w:prefixMappings="xmlns:ns0='http://schemas.openxmlformats.org/package/2006/metadata/core-properties' xmlns:ns1='http://purl.org/dc/elements/1.1/'" w:xpath="/ns0:coreProperties[1]/ns1:title[1]" w:storeItemID="{6C3C8BC8-F283-45AE-878A-BAB7291924A1}"/>
              <w:text/>
            </w:sdtPr>
            <w:sdtEndPr/>
            <w:sdtContent>
              <w:r>
                <w:rPr>
                  <w:b/>
                  <w:bCs/>
                  <w:caps/>
                  <w:sz w:val="24"/>
                  <w:szCs w:val="24"/>
                </w:rPr>
                <w:t>Investigation overview</w:t>
              </w:r>
            </w:sdtContent>
          </w:sdt>
          <w:r>
            <w:rPr>
              <w:b/>
              <w:bCs/>
              <w:color w:val="76923C" w:themeColor="accent3" w:themeShade="BF"/>
              <w:sz w:val="24"/>
              <w:szCs w:val="24"/>
            </w:rPr>
            <w:t>]</w:t>
          </w:r>
        </w:p>
      </w:tc>
    </w:tr>
  </w:tbl>
  <w:p w:rsidR="009E7D84" w:rsidRDefault="009E7D8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7DD"/>
    <w:rsid w:val="00124A0B"/>
    <w:rsid w:val="00174982"/>
    <w:rsid w:val="001F5659"/>
    <w:rsid w:val="002E60BA"/>
    <w:rsid w:val="002F214F"/>
    <w:rsid w:val="00382F70"/>
    <w:rsid w:val="003F3526"/>
    <w:rsid w:val="005727DD"/>
    <w:rsid w:val="00646845"/>
    <w:rsid w:val="006559C5"/>
    <w:rsid w:val="00894E71"/>
    <w:rsid w:val="00990409"/>
    <w:rsid w:val="009D0824"/>
    <w:rsid w:val="009E7D84"/>
    <w:rsid w:val="00A47D72"/>
    <w:rsid w:val="00C07739"/>
    <w:rsid w:val="00C33FE8"/>
    <w:rsid w:val="00E868F0"/>
    <w:rsid w:val="00EE6F4F"/>
    <w:rsid w:val="00F97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27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27DD"/>
    <w:rPr>
      <w:rFonts w:ascii="Tahoma" w:hAnsi="Tahoma" w:cs="Tahoma"/>
      <w:sz w:val="16"/>
      <w:szCs w:val="16"/>
      <w:lang w:val="en-AU"/>
    </w:rPr>
  </w:style>
  <w:style w:type="paragraph" w:styleId="Header">
    <w:name w:val="header"/>
    <w:basedOn w:val="Normal"/>
    <w:link w:val="HeaderChar"/>
    <w:uiPriority w:val="99"/>
    <w:unhideWhenUsed/>
    <w:rsid w:val="009E7D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7D84"/>
    <w:rPr>
      <w:lang w:val="en-AU"/>
    </w:rPr>
  </w:style>
  <w:style w:type="paragraph" w:styleId="Footer">
    <w:name w:val="footer"/>
    <w:basedOn w:val="Normal"/>
    <w:link w:val="FooterChar"/>
    <w:uiPriority w:val="99"/>
    <w:semiHidden/>
    <w:unhideWhenUsed/>
    <w:rsid w:val="009E7D8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E7D84"/>
    <w:rPr>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27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27DD"/>
    <w:rPr>
      <w:rFonts w:ascii="Tahoma" w:hAnsi="Tahoma" w:cs="Tahoma"/>
      <w:sz w:val="16"/>
      <w:szCs w:val="16"/>
      <w:lang w:val="en-AU"/>
    </w:rPr>
  </w:style>
  <w:style w:type="paragraph" w:styleId="Header">
    <w:name w:val="header"/>
    <w:basedOn w:val="Normal"/>
    <w:link w:val="HeaderChar"/>
    <w:uiPriority w:val="99"/>
    <w:unhideWhenUsed/>
    <w:rsid w:val="009E7D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7D84"/>
    <w:rPr>
      <w:lang w:val="en-AU"/>
    </w:rPr>
  </w:style>
  <w:style w:type="paragraph" w:styleId="Footer">
    <w:name w:val="footer"/>
    <w:basedOn w:val="Normal"/>
    <w:link w:val="FooterChar"/>
    <w:uiPriority w:val="99"/>
    <w:semiHidden/>
    <w:unhideWhenUsed/>
    <w:rsid w:val="009E7D8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E7D84"/>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glossaryDocument" Target="glossary/document.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484427E-3A7F-4246-802B-377198604356}" type="doc">
      <dgm:prSet loTypeId="urn:microsoft.com/office/officeart/2005/8/layout/lProcess2" loCatId="list" qsTypeId="urn:microsoft.com/office/officeart/2005/8/quickstyle/simple1" qsCatId="simple" csTypeId="urn:microsoft.com/office/officeart/2005/8/colors/accent1_2" csCatId="accent1" phldr="1"/>
      <dgm:spPr/>
      <dgm:t>
        <a:bodyPr/>
        <a:lstStyle/>
        <a:p>
          <a:endParaRPr lang="en-US"/>
        </a:p>
      </dgm:t>
    </dgm:pt>
    <dgm:pt modelId="{8BE15E5D-A26E-4FF3-A74D-A6DDB9ADE076}">
      <dgm:prSet phldrT="[Text]"/>
      <dgm:spPr/>
      <dgm:t>
        <a:bodyPr/>
        <a:lstStyle/>
        <a:p>
          <a:r>
            <a:rPr lang="en-US"/>
            <a:t>Week One</a:t>
          </a:r>
        </a:p>
      </dgm:t>
    </dgm:pt>
    <dgm:pt modelId="{C39D9CA2-404B-4AAD-805D-415EBCB8949E}" type="parTrans" cxnId="{D9C7D85F-D225-4884-B206-42C56DFA3000}">
      <dgm:prSet/>
      <dgm:spPr/>
      <dgm:t>
        <a:bodyPr/>
        <a:lstStyle/>
        <a:p>
          <a:endParaRPr lang="en-US"/>
        </a:p>
      </dgm:t>
    </dgm:pt>
    <dgm:pt modelId="{A7996BB7-6B46-4830-9DE7-50450CA2AF89}" type="sibTrans" cxnId="{D9C7D85F-D225-4884-B206-42C56DFA3000}">
      <dgm:prSet/>
      <dgm:spPr/>
      <dgm:t>
        <a:bodyPr/>
        <a:lstStyle/>
        <a:p>
          <a:endParaRPr lang="en-US"/>
        </a:p>
      </dgm:t>
    </dgm:pt>
    <dgm:pt modelId="{B1946535-E06F-4B95-913D-FD217877E5A9}">
      <dgm:prSet phldrT="[Text]" custT="1"/>
      <dgm:spPr/>
      <dgm:t>
        <a:bodyPr/>
        <a:lstStyle/>
        <a:p>
          <a:r>
            <a:rPr lang="en-US" sz="1100"/>
            <a:t>Students discuss healthy lifestyles and clarify ideas about what is required to achieve good health and wellbeing.</a:t>
          </a:r>
        </a:p>
        <a:p>
          <a:r>
            <a:rPr lang="en-US" sz="1100"/>
            <a:t>Students </a:t>
          </a:r>
        </a:p>
        <a:p>
          <a:r>
            <a:rPr lang="en-US" sz="1100"/>
            <a:t>Students look in-depth at food choices and how these relate to promoting good health and wellbeing.</a:t>
          </a:r>
        </a:p>
      </dgm:t>
    </dgm:pt>
    <dgm:pt modelId="{51D03426-F5A1-4E8B-8DCA-20718BE1E4A5}" type="parTrans" cxnId="{9C8EE5E0-4C69-4FCE-8554-9BD4A26D11AC}">
      <dgm:prSet/>
      <dgm:spPr/>
      <dgm:t>
        <a:bodyPr/>
        <a:lstStyle/>
        <a:p>
          <a:endParaRPr lang="en-US"/>
        </a:p>
      </dgm:t>
    </dgm:pt>
    <dgm:pt modelId="{099CCDAC-4BBB-4C01-B701-E23DD1CB4978}" type="sibTrans" cxnId="{9C8EE5E0-4C69-4FCE-8554-9BD4A26D11AC}">
      <dgm:prSet/>
      <dgm:spPr/>
      <dgm:t>
        <a:bodyPr/>
        <a:lstStyle/>
        <a:p>
          <a:endParaRPr lang="en-US"/>
        </a:p>
      </dgm:t>
    </dgm:pt>
    <dgm:pt modelId="{21B94AB6-B10C-4294-ABD3-DF20ACEE61A6}">
      <dgm:prSet phldrT="[Text]" custT="1"/>
      <dgm:spPr/>
      <dgm:t>
        <a:bodyPr/>
        <a:lstStyle/>
        <a:p>
          <a:r>
            <a:rPr lang="en-US" sz="1100"/>
            <a:t>Students develop a resource for class to use in future. Students work in pairs and investigate two food items, one that is unhealthy and one that is healthy.</a:t>
          </a:r>
        </a:p>
        <a:p>
          <a:r>
            <a:rPr lang="en-US" sz="1100"/>
            <a:t>Students present their research findings in a PowerPoint presentation.</a:t>
          </a:r>
        </a:p>
      </dgm:t>
    </dgm:pt>
    <dgm:pt modelId="{ED631093-5EDD-420C-B790-C102F8C5D7A9}" type="parTrans" cxnId="{3B5E7A9A-8A7A-409A-8FD0-44A405BC1EF1}">
      <dgm:prSet/>
      <dgm:spPr/>
      <dgm:t>
        <a:bodyPr/>
        <a:lstStyle/>
        <a:p>
          <a:endParaRPr lang="en-US"/>
        </a:p>
      </dgm:t>
    </dgm:pt>
    <dgm:pt modelId="{BC425718-F7E1-4289-8722-289902D347DE}" type="sibTrans" cxnId="{3B5E7A9A-8A7A-409A-8FD0-44A405BC1EF1}">
      <dgm:prSet/>
      <dgm:spPr/>
      <dgm:t>
        <a:bodyPr/>
        <a:lstStyle/>
        <a:p>
          <a:endParaRPr lang="en-US"/>
        </a:p>
      </dgm:t>
    </dgm:pt>
    <dgm:pt modelId="{D3963CE7-4F8F-4949-A8DC-D8AFE1DD8283}">
      <dgm:prSet phldrT="[Text]"/>
      <dgm:spPr/>
      <dgm:t>
        <a:bodyPr/>
        <a:lstStyle/>
        <a:p>
          <a:r>
            <a:rPr lang="en-US"/>
            <a:t>Week Two</a:t>
          </a:r>
        </a:p>
      </dgm:t>
    </dgm:pt>
    <dgm:pt modelId="{8B5BD9C8-387E-49BF-BAE4-5DBE81C49BB8}" type="parTrans" cxnId="{588D8BE6-0F7A-4467-AA20-998C5F16810F}">
      <dgm:prSet/>
      <dgm:spPr/>
      <dgm:t>
        <a:bodyPr/>
        <a:lstStyle/>
        <a:p>
          <a:endParaRPr lang="en-US"/>
        </a:p>
      </dgm:t>
    </dgm:pt>
    <dgm:pt modelId="{FF089E74-F147-4CF3-9F7C-E6BC5C313681}" type="sibTrans" cxnId="{588D8BE6-0F7A-4467-AA20-998C5F16810F}">
      <dgm:prSet/>
      <dgm:spPr/>
      <dgm:t>
        <a:bodyPr/>
        <a:lstStyle/>
        <a:p>
          <a:endParaRPr lang="en-US"/>
        </a:p>
      </dgm:t>
    </dgm:pt>
    <dgm:pt modelId="{C767DBF6-BC63-4597-A8A6-BDD302F1A906}">
      <dgm:prSet phldrT="[Text]" custT="1"/>
      <dgm:spPr/>
      <dgm:t>
        <a:bodyPr/>
        <a:lstStyle/>
        <a:p>
          <a:r>
            <a:rPr lang="en-US" sz="1100"/>
            <a:t>Students account for lifestyle choices. They sign up to calorieking and keep a diet diary for the duration of the week.</a:t>
          </a:r>
        </a:p>
        <a:p>
          <a:r>
            <a:rPr lang="en-US" sz="1100"/>
            <a:t>Students develop a lifestyle choices poll, to be emailed to student in other classes  as well as teachers. This will be evaluated at the end of the week to identify similarities in terms of lifestyle choices.</a:t>
          </a:r>
        </a:p>
      </dgm:t>
    </dgm:pt>
    <dgm:pt modelId="{CE53B07B-19F8-4816-B569-1794A73EBB8E}" type="parTrans" cxnId="{30D5FAD7-F444-4BB6-8EA4-B3436B2486E4}">
      <dgm:prSet/>
      <dgm:spPr/>
      <dgm:t>
        <a:bodyPr/>
        <a:lstStyle/>
        <a:p>
          <a:endParaRPr lang="en-US"/>
        </a:p>
      </dgm:t>
    </dgm:pt>
    <dgm:pt modelId="{7E965EE2-0A4E-40DF-9666-B69EE16ED657}" type="sibTrans" cxnId="{30D5FAD7-F444-4BB6-8EA4-B3436B2486E4}">
      <dgm:prSet/>
      <dgm:spPr/>
      <dgm:t>
        <a:bodyPr/>
        <a:lstStyle/>
        <a:p>
          <a:endParaRPr lang="en-US"/>
        </a:p>
      </dgm:t>
    </dgm:pt>
    <dgm:pt modelId="{D80CE55F-A93C-4608-BBD0-9D27452346E2}">
      <dgm:prSet phldrT="[Text]" custT="1"/>
      <dgm:spPr/>
      <dgm:t>
        <a:bodyPr/>
        <a:lstStyle/>
        <a:p>
          <a:r>
            <a:rPr lang="en-US" sz="1100"/>
            <a:t>Students evaluate their lifestyle choices, deciding on aspects that could be improved.</a:t>
          </a:r>
        </a:p>
        <a:p>
          <a:r>
            <a:rPr lang="en-US" sz="1100"/>
            <a:t>Students discuss poll results and evaluate responses to see whether their are similarities between wider school community and their own lifestyle choices.</a:t>
          </a:r>
        </a:p>
      </dgm:t>
    </dgm:pt>
    <dgm:pt modelId="{1D531068-837A-49D3-A6A9-284E2F13C396}" type="parTrans" cxnId="{EEECA066-770F-4677-9D1C-642BBB12D669}">
      <dgm:prSet/>
      <dgm:spPr/>
      <dgm:t>
        <a:bodyPr/>
        <a:lstStyle/>
        <a:p>
          <a:endParaRPr lang="en-US"/>
        </a:p>
      </dgm:t>
    </dgm:pt>
    <dgm:pt modelId="{75CE8FBB-19BF-4230-9D51-460900C0C43C}" type="sibTrans" cxnId="{EEECA066-770F-4677-9D1C-642BBB12D669}">
      <dgm:prSet/>
      <dgm:spPr/>
      <dgm:t>
        <a:bodyPr/>
        <a:lstStyle/>
        <a:p>
          <a:endParaRPr lang="en-US"/>
        </a:p>
      </dgm:t>
    </dgm:pt>
    <dgm:pt modelId="{6F60C149-5131-49B9-95A8-601D93CDFE28}">
      <dgm:prSet phldrT="[Text]"/>
      <dgm:spPr/>
      <dgm:t>
        <a:bodyPr/>
        <a:lstStyle/>
        <a:p>
          <a:r>
            <a:rPr lang="en-US"/>
            <a:t>Week Three</a:t>
          </a:r>
        </a:p>
      </dgm:t>
    </dgm:pt>
    <dgm:pt modelId="{19545E39-C672-4525-B8A8-44B5B51CF130}" type="parTrans" cxnId="{4521A735-A74D-48C4-B9F3-B4557A78C620}">
      <dgm:prSet/>
      <dgm:spPr/>
      <dgm:t>
        <a:bodyPr/>
        <a:lstStyle/>
        <a:p>
          <a:endParaRPr lang="en-US"/>
        </a:p>
      </dgm:t>
    </dgm:pt>
    <dgm:pt modelId="{ED2A109C-5C56-4BE2-9A11-40EDDA390EED}" type="sibTrans" cxnId="{4521A735-A74D-48C4-B9F3-B4557A78C620}">
      <dgm:prSet/>
      <dgm:spPr/>
      <dgm:t>
        <a:bodyPr/>
        <a:lstStyle/>
        <a:p>
          <a:endParaRPr lang="en-US"/>
        </a:p>
      </dgm:t>
    </dgm:pt>
    <dgm:pt modelId="{92BB3B61-4F11-4B87-880A-B28FA40F1CE2}">
      <dgm:prSet phldrT="[Text]" custT="1"/>
      <dgm:spPr/>
      <dgm:t>
        <a:bodyPr/>
        <a:lstStyle/>
        <a:p>
          <a:r>
            <a:rPr lang="en-US" sz="1100"/>
            <a:t>Students develop a 'plan of action'.</a:t>
          </a:r>
        </a:p>
        <a:p>
          <a:r>
            <a:rPr lang="en-US" sz="1100"/>
            <a:t>Students use plans to guide them in formulating ideas for a screenplay about healthy lifestyle choices.</a:t>
          </a:r>
        </a:p>
        <a:p>
          <a:r>
            <a:rPr lang="en-US" sz="1100"/>
            <a:t>Students decide on an angle and begin developing screenplay for healthy lifestyle advertisement.</a:t>
          </a:r>
        </a:p>
      </dgm:t>
    </dgm:pt>
    <dgm:pt modelId="{10163C42-6ECD-49E9-B017-2DAC8F78CDB6}" type="parTrans" cxnId="{E1187469-110B-465D-BB4B-74D41EA74D12}">
      <dgm:prSet/>
      <dgm:spPr/>
      <dgm:t>
        <a:bodyPr/>
        <a:lstStyle/>
        <a:p>
          <a:endParaRPr lang="en-US"/>
        </a:p>
      </dgm:t>
    </dgm:pt>
    <dgm:pt modelId="{6DD8F6C3-A9BF-478F-B09F-CB09598DCC0C}" type="sibTrans" cxnId="{E1187469-110B-465D-BB4B-74D41EA74D12}">
      <dgm:prSet/>
      <dgm:spPr/>
      <dgm:t>
        <a:bodyPr/>
        <a:lstStyle/>
        <a:p>
          <a:endParaRPr lang="en-US"/>
        </a:p>
      </dgm:t>
    </dgm:pt>
    <dgm:pt modelId="{76B5556C-3567-45D3-8015-CE9046679443}">
      <dgm:prSet phldrT="[Text]" custT="1"/>
      <dgm:spPr/>
      <dgm:t>
        <a:bodyPr/>
        <a:lstStyle/>
        <a:p>
          <a:r>
            <a:rPr lang="en-US" sz="1100"/>
            <a:t>Students rehearse screenplays before they are videoed, edited using Windows Movie Maker, and finally uploaded to school website.</a:t>
          </a:r>
        </a:p>
      </dgm:t>
    </dgm:pt>
    <dgm:pt modelId="{9414D53A-F3D7-44FC-97A1-A411B63C6AFD}" type="parTrans" cxnId="{3800B48F-A718-4EB9-88D0-C690EE15DAB7}">
      <dgm:prSet/>
      <dgm:spPr/>
      <dgm:t>
        <a:bodyPr/>
        <a:lstStyle/>
        <a:p>
          <a:endParaRPr lang="en-US"/>
        </a:p>
      </dgm:t>
    </dgm:pt>
    <dgm:pt modelId="{7C53543A-3C8E-426F-868D-11177FC44BB5}" type="sibTrans" cxnId="{3800B48F-A718-4EB9-88D0-C690EE15DAB7}">
      <dgm:prSet/>
      <dgm:spPr/>
      <dgm:t>
        <a:bodyPr/>
        <a:lstStyle/>
        <a:p>
          <a:endParaRPr lang="en-US"/>
        </a:p>
      </dgm:t>
    </dgm:pt>
    <dgm:pt modelId="{FD02ACBC-534F-4F8C-B4D2-9B85EDA702E9}" type="pres">
      <dgm:prSet presAssocID="{A484427E-3A7F-4246-802B-377198604356}" presName="theList" presStyleCnt="0">
        <dgm:presLayoutVars>
          <dgm:dir/>
          <dgm:animLvl val="lvl"/>
          <dgm:resizeHandles val="exact"/>
        </dgm:presLayoutVars>
      </dgm:prSet>
      <dgm:spPr/>
      <dgm:t>
        <a:bodyPr/>
        <a:lstStyle/>
        <a:p>
          <a:endParaRPr lang="en-AU"/>
        </a:p>
      </dgm:t>
    </dgm:pt>
    <dgm:pt modelId="{CF411F84-21EC-4B19-A440-42FA77764A0E}" type="pres">
      <dgm:prSet presAssocID="{8BE15E5D-A26E-4FF3-A74D-A6DDB9ADE076}" presName="compNode" presStyleCnt="0"/>
      <dgm:spPr/>
    </dgm:pt>
    <dgm:pt modelId="{C1308587-D9E1-4E9B-82A0-F93B63482367}" type="pres">
      <dgm:prSet presAssocID="{8BE15E5D-A26E-4FF3-A74D-A6DDB9ADE076}" presName="aNode" presStyleLbl="bgShp" presStyleIdx="0" presStyleCnt="3"/>
      <dgm:spPr/>
      <dgm:t>
        <a:bodyPr/>
        <a:lstStyle/>
        <a:p>
          <a:endParaRPr lang="en-AU"/>
        </a:p>
      </dgm:t>
    </dgm:pt>
    <dgm:pt modelId="{5CDE505C-92B1-48C4-8B15-8243D6A31F4E}" type="pres">
      <dgm:prSet presAssocID="{8BE15E5D-A26E-4FF3-A74D-A6DDB9ADE076}" presName="textNode" presStyleLbl="bgShp" presStyleIdx="0" presStyleCnt="3"/>
      <dgm:spPr/>
      <dgm:t>
        <a:bodyPr/>
        <a:lstStyle/>
        <a:p>
          <a:endParaRPr lang="en-AU"/>
        </a:p>
      </dgm:t>
    </dgm:pt>
    <dgm:pt modelId="{D0EA2188-5F72-4C1C-AF5F-63377DD58C71}" type="pres">
      <dgm:prSet presAssocID="{8BE15E5D-A26E-4FF3-A74D-A6DDB9ADE076}" presName="compChildNode" presStyleCnt="0"/>
      <dgm:spPr/>
    </dgm:pt>
    <dgm:pt modelId="{2BF76B4F-1AC7-48B0-A532-78066CD0419D}" type="pres">
      <dgm:prSet presAssocID="{8BE15E5D-A26E-4FF3-A74D-A6DDB9ADE076}" presName="theInnerList" presStyleCnt="0"/>
      <dgm:spPr/>
    </dgm:pt>
    <dgm:pt modelId="{E8999B27-B64D-444F-B29F-5460B932EB4A}" type="pres">
      <dgm:prSet presAssocID="{B1946535-E06F-4B95-913D-FD217877E5A9}" presName="childNode" presStyleLbl="node1" presStyleIdx="0" presStyleCnt="6">
        <dgm:presLayoutVars>
          <dgm:bulletEnabled val="1"/>
        </dgm:presLayoutVars>
      </dgm:prSet>
      <dgm:spPr/>
      <dgm:t>
        <a:bodyPr/>
        <a:lstStyle/>
        <a:p>
          <a:endParaRPr lang="en-US"/>
        </a:p>
      </dgm:t>
    </dgm:pt>
    <dgm:pt modelId="{EC696318-D578-4B39-9FAC-713D23A825DD}" type="pres">
      <dgm:prSet presAssocID="{B1946535-E06F-4B95-913D-FD217877E5A9}" presName="aSpace2" presStyleCnt="0"/>
      <dgm:spPr/>
    </dgm:pt>
    <dgm:pt modelId="{80F05790-3DC1-4976-975C-85296B015EE1}" type="pres">
      <dgm:prSet presAssocID="{21B94AB6-B10C-4294-ABD3-DF20ACEE61A6}" presName="childNode" presStyleLbl="node1" presStyleIdx="1" presStyleCnt="6">
        <dgm:presLayoutVars>
          <dgm:bulletEnabled val="1"/>
        </dgm:presLayoutVars>
      </dgm:prSet>
      <dgm:spPr/>
      <dgm:t>
        <a:bodyPr/>
        <a:lstStyle/>
        <a:p>
          <a:endParaRPr lang="en-US"/>
        </a:p>
      </dgm:t>
    </dgm:pt>
    <dgm:pt modelId="{54A06CD9-91E6-4343-975B-58E13F5E4302}" type="pres">
      <dgm:prSet presAssocID="{8BE15E5D-A26E-4FF3-A74D-A6DDB9ADE076}" presName="aSpace" presStyleCnt="0"/>
      <dgm:spPr/>
    </dgm:pt>
    <dgm:pt modelId="{A2454D46-06B5-42D9-928D-8F072C1CE814}" type="pres">
      <dgm:prSet presAssocID="{D3963CE7-4F8F-4949-A8DC-D8AFE1DD8283}" presName="compNode" presStyleCnt="0"/>
      <dgm:spPr/>
    </dgm:pt>
    <dgm:pt modelId="{8D896E7C-564E-4A85-9425-896BDB717640}" type="pres">
      <dgm:prSet presAssocID="{D3963CE7-4F8F-4949-A8DC-D8AFE1DD8283}" presName="aNode" presStyleLbl="bgShp" presStyleIdx="1" presStyleCnt="3"/>
      <dgm:spPr/>
      <dgm:t>
        <a:bodyPr/>
        <a:lstStyle/>
        <a:p>
          <a:endParaRPr lang="en-US"/>
        </a:p>
      </dgm:t>
    </dgm:pt>
    <dgm:pt modelId="{17D7C15B-4621-4ECB-8D98-622D43C29DB9}" type="pres">
      <dgm:prSet presAssocID="{D3963CE7-4F8F-4949-A8DC-D8AFE1DD8283}" presName="textNode" presStyleLbl="bgShp" presStyleIdx="1" presStyleCnt="3"/>
      <dgm:spPr/>
      <dgm:t>
        <a:bodyPr/>
        <a:lstStyle/>
        <a:p>
          <a:endParaRPr lang="en-US"/>
        </a:p>
      </dgm:t>
    </dgm:pt>
    <dgm:pt modelId="{FD1C52CD-0038-4CBF-852D-48183BC96D3C}" type="pres">
      <dgm:prSet presAssocID="{D3963CE7-4F8F-4949-A8DC-D8AFE1DD8283}" presName="compChildNode" presStyleCnt="0"/>
      <dgm:spPr/>
    </dgm:pt>
    <dgm:pt modelId="{07BE1F0E-50FF-45B9-9694-0EE9814E1025}" type="pres">
      <dgm:prSet presAssocID="{D3963CE7-4F8F-4949-A8DC-D8AFE1DD8283}" presName="theInnerList" presStyleCnt="0"/>
      <dgm:spPr/>
    </dgm:pt>
    <dgm:pt modelId="{E55FAFD5-428A-4BEC-B6A8-4C852D4D9D97}" type="pres">
      <dgm:prSet presAssocID="{C767DBF6-BC63-4597-A8A6-BDD302F1A906}" presName="childNode" presStyleLbl="node1" presStyleIdx="2" presStyleCnt="6">
        <dgm:presLayoutVars>
          <dgm:bulletEnabled val="1"/>
        </dgm:presLayoutVars>
      </dgm:prSet>
      <dgm:spPr/>
      <dgm:t>
        <a:bodyPr/>
        <a:lstStyle/>
        <a:p>
          <a:endParaRPr lang="en-US"/>
        </a:p>
      </dgm:t>
    </dgm:pt>
    <dgm:pt modelId="{D745E46C-DD45-4D93-A581-2B38B003C490}" type="pres">
      <dgm:prSet presAssocID="{C767DBF6-BC63-4597-A8A6-BDD302F1A906}" presName="aSpace2" presStyleCnt="0"/>
      <dgm:spPr/>
    </dgm:pt>
    <dgm:pt modelId="{153B2BC3-7C30-40E6-AA54-BA4EC3402FA7}" type="pres">
      <dgm:prSet presAssocID="{D80CE55F-A93C-4608-BBD0-9D27452346E2}" presName="childNode" presStyleLbl="node1" presStyleIdx="3" presStyleCnt="6">
        <dgm:presLayoutVars>
          <dgm:bulletEnabled val="1"/>
        </dgm:presLayoutVars>
      </dgm:prSet>
      <dgm:spPr/>
      <dgm:t>
        <a:bodyPr/>
        <a:lstStyle/>
        <a:p>
          <a:endParaRPr lang="en-US"/>
        </a:p>
      </dgm:t>
    </dgm:pt>
    <dgm:pt modelId="{6B8CAA9F-48FC-4301-8BF7-60562FA2CE0E}" type="pres">
      <dgm:prSet presAssocID="{D3963CE7-4F8F-4949-A8DC-D8AFE1DD8283}" presName="aSpace" presStyleCnt="0"/>
      <dgm:spPr/>
    </dgm:pt>
    <dgm:pt modelId="{AB1192D0-A755-416F-962A-99D1127D0A02}" type="pres">
      <dgm:prSet presAssocID="{6F60C149-5131-49B9-95A8-601D93CDFE28}" presName="compNode" presStyleCnt="0"/>
      <dgm:spPr/>
    </dgm:pt>
    <dgm:pt modelId="{98B054B3-9FF0-40EB-A550-F3777FEAE7EE}" type="pres">
      <dgm:prSet presAssocID="{6F60C149-5131-49B9-95A8-601D93CDFE28}" presName="aNode" presStyleLbl="bgShp" presStyleIdx="2" presStyleCnt="3"/>
      <dgm:spPr/>
      <dgm:t>
        <a:bodyPr/>
        <a:lstStyle/>
        <a:p>
          <a:endParaRPr lang="en-AU"/>
        </a:p>
      </dgm:t>
    </dgm:pt>
    <dgm:pt modelId="{722E4AC0-DF2D-4691-A64A-B8052B972FCF}" type="pres">
      <dgm:prSet presAssocID="{6F60C149-5131-49B9-95A8-601D93CDFE28}" presName="textNode" presStyleLbl="bgShp" presStyleIdx="2" presStyleCnt="3"/>
      <dgm:spPr/>
      <dgm:t>
        <a:bodyPr/>
        <a:lstStyle/>
        <a:p>
          <a:endParaRPr lang="en-AU"/>
        </a:p>
      </dgm:t>
    </dgm:pt>
    <dgm:pt modelId="{10C5A6E6-CE3F-4829-A48F-AB0D907826C5}" type="pres">
      <dgm:prSet presAssocID="{6F60C149-5131-49B9-95A8-601D93CDFE28}" presName="compChildNode" presStyleCnt="0"/>
      <dgm:spPr/>
    </dgm:pt>
    <dgm:pt modelId="{276572C3-84BB-4B7F-BDB2-8FEE7D7E1DB4}" type="pres">
      <dgm:prSet presAssocID="{6F60C149-5131-49B9-95A8-601D93CDFE28}" presName="theInnerList" presStyleCnt="0"/>
      <dgm:spPr/>
    </dgm:pt>
    <dgm:pt modelId="{DD2C2135-ECC6-441B-9FA5-68E5445DCD15}" type="pres">
      <dgm:prSet presAssocID="{92BB3B61-4F11-4B87-880A-B28FA40F1CE2}" presName="childNode" presStyleLbl="node1" presStyleIdx="4" presStyleCnt="6">
        <dgm:presLayoutVars>
          <dgm:bulletEnabled val="1"/>
        </dgm:presLayoutVars>
      </dgm:prSet>
      <dgm:spPr/>
      <dgm:t>
        <a:bodyPr/>
        <a:lstStyle/>
        <a:p>
          <a:endParaRPr lang="en-US"/>
        </a:p>
      </dgm:t>
    </dgm:pt>
    <dgm:pt modelId="{21FC0585-DF8E-40DF-B892-2FAD8D3E897E}" type="pres">
      <dgm:prSet presAssocID="{92BB3B61-4F11-4B87-880A-B28FA40F1CE2}" presName="aSpace2" presStyleCnt="0"/>
      <dgm:spPr/>
    </dgm:pt>
    <dgm:pt modelId="{6C23D178-562F-4571-B761-94D6239E6A6E}" type="pres">
      <dgm:prSet presAssocID="{76B5556C-3567-45D3-8015-CE9046679443}" presName="childNode" presStyleLbl="node1" presStyleIdx="5" presStyleCnt="6">
        <dgm:presLayoutVars>
          <dgm:bulletEnabled val="1"/>
        </dgm:presLayoutVars>
      </dgm:prSet>
      <dgm:spPr/>
      <dgm:t>
        <a:bodyPr/>
        <a:lstStyle/>
        <a:p>
          <a:endParaRPr lang="en-US"/>
        </a:p>
      </dgm:t>
    </dgm:pt>
  </dgm:ptLst>
  <dgm:cxnLst>
    <dgm:cxn modelId="{0F281560-1CF7-4080-A87B-4242FF6A92E0}" type="presOf" srcId="{D80CE55F-A93C-4608-BBD0-9D27452346E2}" destId="{153B2BC3-7C30-40E6-AA54-BA4EC3402FA7}" srcOrd="0" destOrd="0" presId="urn:microsoft.com/office/officeart/2005/8/layout/lProcess2"/>
    <dgm:cxn modelId="{9B265B36-8007-4183-8418-4F9086802632}" type="presOf" srcId="{D3963CE7-4F8F-4949-A8DC-D8AFE1DD8283}" destId="{8D896E7C-564E-4A85-9425-896BDB717640}" srcOrd="0" destOrd="0" presId="urn:microsoft.com/office/officeart/2005/8/layout/lProcess2"/>
    <dgm:cxn modelId="{7E41AB3E-A4BD-4304-BBD8-353ADF885FC9}" type="presOf" srcId="{D3963CE7-4F8F-4949-A8DC-D8AFE1DD8283}" destId="{17D7C15B-4621-4ECB-8D98-622D43C29DB9}" srcOrd="1" destOrd="0" presId="urn:microsoft.com/office/officeart/2005/8/layout/lProcess2"/>
    <dgm:cxn modelId="{31935FA9-5D45-4E27-9AF1-8A258083BE33}" type="presOf" srcId="{8BE15E5D-A26E-4FF3-A74D-A6DDB9ADE076}" destId="{5CDE505C-92B1-48C4-8B15-8243D6A31F4E}" srcOrd="1" destOrd="0" presId="urn:microsoft.com/office/officeart/2005/8/layout/lProcess2"/>
    <dgm:cxn modelId="{3B5E7A9A-8A7A-409A-8FD0-44A405BC1EF1}" srcId="{8BE15E5D-A26E-4FF3-A74D-A6DDB9ADE076}" destId="{21B94AB6-B10C-4294-ABD3-DF20ACEE61A6}" srcOrd="1" destOrd="0" parTransId="{ED631093-5EDD-420C-B790-C102F8C5D7A9}" sibTransId="{BC425718-F7E1-4289-8722-289902D347DE}"/>
    <dgm:cxn modelId="{D72862FD-506F-4208-B71C-F5EFCA3B53ED}" type="presOf" srcId="{76B5556C-3567-45D3-8015-CE9046679443}" destId="{6C23D178-562F-4571-B761-94D6239E6A6E}" srcOrd="0" destOrd="0" presId="urn:microsoft.com/office/officeart/2005/8/layout/lProcess2"/>
    <dgm:cxn modelId="{588D8BE6-0F7A-4467-AA20-998C5F16810F}" srcId="{A484427E-3A7F-4246-802B-377198604356}" destId="{D3963CE7-4F8F-4949-A8DC-D8AFE1DD8283}" srcOrd="1" destOrd="0" parTransId="{8B5BD9C8-387E-49BF-BAE4-5DBE81C49BB8}" sibTransId="{FF089E74-F147-4CF3-9F7C-E6BC5C313681}"/>
    <dgm:cxn modelId="{9C8EE5E0-4C69-4FCE-8554-9BD4A26D11AC}" srcId="{8BE15E5D-A26E-4FF3-A74D-A6DDB9ADE076}" destId="{B1946535-E06F-4B95-913D-FD217877E5A9}" srcOrd="0" destOrd="0" parTransId="{51D03426-F5A1-4E8B-8DCA-20718BE1E4A5}" sibTransId="{099CCDAC-4BBB-4C01-B701-E23DD1CB4978}"/>
    <dgm:cxn modelId="{792204FF-712D-46CC-A7FA-041A03C18E9A}" type="presOf" srcId="{A484427E-3A7F-4246-802B-377198604356}" destId="{FD02ACBC-534F-4F8C-B4D2-9B85EDA702E9}" srcOrd="0" destOrd="0" presId="urn:microsoft.com/office/officeart/2005/8/layout/lProcess2"/>
    <dgm:cxn modelId="{226F7B62-3680-4404-9565-122EC78F61FC}" type="presOf" srcId="{6F60C149-5131-49B9-95A8-601D93CDFE28}" destId="{722E4AC0-DF2D-4691-A64A-B8052B972FCF}" srcOrd="1" destOrd="0" presId="urn:microsoft.com/office/officeart/2005/8/layout/lProcess2"/>
    <dgm:cxn modelId="{E587F3F4-292F-4386-89A5-A30AA77E56F1}" type="presOf" srcId="{B1946535-E06F-4B95-913D-FD217877E5A9}" destId="{E8999B27-B64D-444F-B29F-5460B932EB4A}" srcOrd="0" destOrd="0" presId="urn:microsoft.com/office/officeart/2005/8/layout/lProcess2"/>
    <dgm:cxn modelId="{3C563D39-1BEF-4250-BD1C-0A85073E30BA}" type="presOf" srcId="{8BE15E5D-A26E-4FF3-A74D-A6DDB9ADE076}" destId="{C1308587-D9E1-4E9B-82A0-F93B63482367}" srcOrd="0" destOrd="0" presId="urn:microsoft.com/office/officeart/2005/8/layout/lProcess2"/>
    <dgm:cxn modelId="{BCA19895-58A2-4026-91B6-ECBC4C1D9BDA}" type="presOf" srcId="{21B94AB6-B10C-4294-ABD3-DF20ACEE61A6}" destId="{80F05790-3DC1-4976-975C-85296B015EE1}" srcOrd="0" destOrd="0" presId="urn:microsoft.com/office/officeart/2005/8/layout/lProcess2"/>
    <dgm:cxn modelId="{E1187469-110B-465D-BB4B-74D41EA74D12}" srcId="{6F60C149-5131-49B9-95A8-601D93CDFE28}" destId="{92BB3B61-4F11-4B87-880A-B28FA40F1CE2}" srcOrd="0" destOrd="0" parTransId="{10163C42-6ECD-49E9-B017-2DAC8F78CDB6}" sibTransId="{6DD8F6C3-A9BF-478F-B09F-CB09598DCC0C}"/>
    <dgm:cxn modelId="{30D5FAD7-F444-4BB6-8EA4-B3436B2486E4}" srcId="{D3963CE7-4F8F-4949-A8DC-D8AFE1DD8283}" destId="{C767DBF6-BC63-4597-A8A6-BDD302F1A906}" srcOrd="0" destOrd="0" parTransId="{CE53B07B-19F8-4816-B569-1794A73EBB8E}" sibTransId="{7E965EE2-0A4E-40DF-9666-B69EE16ED657}"/>
    <dgm:cxn modelId="{4521A735-A74D-48C4-B9F3-B4557A78C620}" srcId="{A484427E-3A7F-4246-802B-377198604356}" destId="{6F60C149-5131-49B9-95A8-601D93CDFE28}" srcOrd="2" destOrd="0" parTransId="{19545E39-C672-4525-B8A8-44B5B51CF130}" sibTransId="{ED2A109C-5C56-4BE2-9A11-40EDDA390EED}"/>
    <dgm:cxn modelId="{429EB6CC-C44E-46E9-8B38-FBF823D4130C}" type="presOf" srcId="{C767DBF6-BC63-4597-A8A6-BDD302F1A906}" destId="{E55FAFD5-428A-4BEC-B6A8-4C852D4D9D97}" srcOrd="0" destOrd="0" presId="urn:microsoft.com/office/officeart/2005/8/layout/lProcess2"/>
    <dgm:cxn modelId="{D0983C49-F990-4F64-BF4F-84B8513A8600}" type="presOf" srcId="{6F60C149-5131-49B9-95A8-601D93CDFE28}" destId="{98B054B3-9FF0-40EB-A550-F3777FEAE7EE}" srcOrd="0" destOrd="0" presId="urn:microsoft.com/office/officeart/2005/8/layout/lProcess2"/>
    <dgm:cxn modelId="{EEECA066-770F-4677-9D1C-642BBB12D669}" srcId="{D3963CE7-4F8F-4949-A8DC-D8AFE1DD8283}" destId="{D80CE55F-A93C-4608-BBD0-9D27452346E2}" srcOrd="1" destOrd="0" parTransId="{1D531068-837A-49D3-A6A9-284E2F13C396}" sibTransId="{75CE8FBB-19BF-4230-9D51-460900C0C43C}"/>
    <dgm:cxn modelId="{3800B48F-A718-4EB9-88D0-C690EE15DAB7}" srcId="{6F60C149-5131-49B9-95A8-601D93CDFE28}" destId="{76B5556C-3567-45D3-8015-CE9046679443}" srcOrd="1" destOrd="0" parTransId="{9414D53A-F3D7-44FC-97A1-A411B63C6AFD}" sibTransId="{7C53543A-3C8E-426F-868D-11177FC44BB5}"/>
    <dgm:cxn modelId="{D9C7D85F-D225-4884-B206-42C56DFA3000}" srcId="{A484427E-3A7F-4246-802B-377198604356}" destId="{8BE15E5D-A26E-4FF3-A74D-A6DDB9ADE076}" srcOrd="0" destOrd="0" parTransId="{C39D9CA2-404B-4AAD-805D-415EBCB8949E}" sibTransId="{A7996BB7-6B46-4830-9DE7-50450CA2AF89}"/>
    <dgm:cxn modelId="{54496FD0-6C08-4694-9EC9-D4B6566C1046}" type="presOf" srcId="{92BB3B61-4F11-4B87-880A-B28FA40F1CE2}" destId="{DD2C2135-ECC6-441B-9FA5-68E5445DCD15}" srcOrd="0" destOrd="0" presId="urn:microsoft.com/office/officeart/2005/8/layout/lProcess2"/>
    <dgm:cxn modelId="{CAC550F5-024B-4AA3-8C2A-3CC9BE81CC01}" type="presParOf" srcId="{FD02ACBC-534F-4F8C-B4D2-9B85EDA702E9}" destId="{CF411F84-21EC-4B19-A440-42FA77764A0E}" srcOrd="0" destOrd="0" presId="urn:microsoft.com/office/officeart/2005/8/layout/lProcess2"/>
    <dgm:cxn modelId="{AE1DCC9C-1241-47B5-8850-2D301F454397}" type="presParOf" srcId="{CF411F84-21EC-4B19-A440-42FA77764A0E}" destId="{C1308587-D9E1-4E9B-82A0-F93B63482367}" srcOrd="0" destOrd="0" presId="urn:microsoft.com/office/officeart/2005/8/layout/lProcess2"/>
    <dgm:cxn modelId="{AF6317A0-845A-41B7-A741-CB62CACB8D6F}" type="presParOf" srcId="{CF411F84-21EC-4B19-A440-42FA77764A0E}" destId="{5CDE505C-92B1-48C4-8B15-8243D6A31F4E}" srcOrd="1" destOrd="0" presId="urn:microsoft.com/office/officeart/2005/8/layout/lProcess2"/>
    <dgm:cxn modelId="{3AA41B33-E37C-4068-AA9D-089C0076147C}" type="presParOf" srcId="{CF411F84-21EC-4B19-A440-42FA77764A0E}" destId="{D0EA2188-5F72-4C1C-AF5F-63377DD58C71}" srcOrd="2" destOrd="0" presId="urn:microsoft.com/office/officeart/2005/8/layout/lProcess2"/>
    <dgm:cxn modelId="{446C5A8C-EE13-4326-96AE-ED5E1882CDBA}" type="presParOf" srcId="{D0EA2188-5F72-4C1C-AF5F-63377DD58C71}" destId="{2BF76B4F-1AC7-48B0-A532-78066CD0419D}" srcOrd="0" destOrd="0" presId="urn:microsoft.com/office/officeart/2005/8/layout/lProcess2"/>
    <dgm:cxn modelId="{F18D9F5F-1BF6-46B3-8087-998C8265191D}" type="presParOf" srcId="{2BF76B4F-1AC7-48B0-A532-78066CD0419D}" destId="{E8999B27-B64D-444F-B29F-5460B932EB4A}" srcOrd="0" destOrd="0" presId="urn:microsoft.com/office/officeart/2005/8/layout/lProcess2"/>
    <dgm:cxn modelId="{6CC372AB-6AD2-4BDE-9BDF-F00B6C5E3976}" type="presParOf" srcId="{2BF76B4F-1AC7-48B0-A532-78066CD0419D}" destId="{EC696318-D578-4B39-9FAC-713D23A825DD}" srcOrd="1" destOrd="0" presId="urn:microsoft.com/office/officeart/2005/8/layout/lProcess2"/>
    <dgm:cxn modelId="{EBA1F23C-4EAE-469C-A33C-483BD62A3EC7}" type="presParOf" srcId="{2BF76B4F-1AC7-48B0-A532-78066CD0419D}" destId="{80F05790-3DC1-4976-975C-85296B015EE1}" srcOrd="2" destOrd="0" presId="urn:microsoft.com/office/officeart/2005/8/layout/lProcess2"/>
    <dgm:cxn modelId="{8678960C-373A-495E-836A-DCD22CE8214B}" type="presParOf" srcId="{FD02ACBC-534F-4F8C-B4D2-9B85EDA702E9}" destId="{54A06CD9-91E6-4343-975B-58E13F5E4302}" srcOrd="1" destOrd="0" presId="urn:microsoft.com/office/officeart/2005/8/layout/lProcess2"/>
    <dgm:cxn modelId="{A8C3E062-EA42-40DC-9FA8-CBC319E9A736}" type="presParOf" srcId="{FD02ACBC-534F-4F8C-B4D2-9B85EDA702E9}" destId="{A2454D46-06B5-42D9-928D-8F072C1CE814}" srcOrd="2" destOrd="0" presId="urn:microsoft.com/office/officeart/2005/8/layout/lProcess2"/>
    <dgm:cxn modelId="{B8B64982-62FA-4881-AA9B-DD1AC23E3E49}" type="presParOf" srcId="{A2454D46-06B5-42D9-928D-8F072C1CE814}" destId="{8D896E7C-564E-4A85-9425-896BDB717640}" srcOrd="0" destOrd="0" presId="urn:microsoft.com/office/officeart/2005/8/layout/lProcess2"/>
    <dgm:cxn modelId="{CA112AAD-7DB7-4324-ABDD-B91EB5098037}" type="presParOf" srcId="{A2454D46-06B5-42D9-928D-8F072C1CE814}" destId="{17D7C15B-4621-4ECB-8D98-622D43C29DB9}" srcOrd="1" destOrd="0" presId="urn:microsoft.com/office/officeart/2005/8/layout/lProcess2"/>
    <dgm:cxn modelId="{80A78184-D97D-4727-A567-AB8FD0D7A10E}" type="presParOf" srcId="{A2454D46-06B5-42D9-928D-8F072C1CE814}" destId="{FD1C52CD-0038-4CBF-852D-48183BC96D3C}" srcOrd="2" destOrd="0" presId="urn:microsoft.com/office/officeart/2005/8/layout/lProcess2"/>
    <dgm:cxn modelId="{4E1346E3-0A00-40CF-86D4-A61309BCE112}" type="presParOf" srcId="{FD1C52CD-0038-4CBF-852D-48183BC96D3C}" destId="{07BE1F0E-50FF-45B9-9694-0EE9814E1025}" srcOrd="0" destOrd="0" presId="urn:microsoft.com/office/officeart/2005/8/layout/lProcess2"/>
    <dgm:cxn modelId="{1627A4A7-6C04-4696-9360-255C32D3AF7D}" type="presParOf" srcId="{07BE1F0E-50FF-45B9-9694-0EE9814E1025}" destId="{E55FAFD5-428A-4BEC-B6A8-4C852D4D9D97}" srcOrd="0" destOrd="0" presId="urn:microsoft.com/office/officeart/2005/8/layout/lProcess2"/>
    <dgm:cxn modelId="{AAA4EA02-BACE-47C4-AF27-9ACACD3CB460}" type="presParOf" srcId="{07BE1F0E-50FF-45B9-9694-0EE9814E1025}" destId="{D745E46C-DD45-4D93-A581-2B38B003C490}" srcOrd="1" destOrd="0" presId="urn:microsoft.com/office/officeart/2005/8/layout/lProcess2"/>
    <dgm:cxn modelId="{CD23977B-E683-497D-A7C1-D1EA1688AFDD}" type="presParOf" srcId="{07BE1F0E-50FF-45B9-9694-0EE9814E1025}" destId="{153B2BC3-7C30-40E6-AA54-BA4EC3402FA7}" srcOrd="2" destOrd="0" presId="urn:microsoft.com/office/officeart/2005/8/layout/lProcess2"/>
    <dgm:cxn modelId="{436D1B4F-B8AB-4BF0-A612-89DAB079E3BB}" type="presParOf" srcId="{FD02ACBC-534F-4F8C-B4D2-9B85EDA702E9}" destId="{6B8CAA9F-48FC-4301-8BF7-60562FA2CE0E}" srcOrd="3" destOrd="0" presId="urn:microsoft.com/office/officeart/2005/8/layout/lProcess2"/>
    <dgm:cxn modelId="{15304E7A-3E98-4FD8-95F3-B6F8249BDF0A}" type="presParOf" srcId="{FD02ACBC-534F-4F8C-B4D2-9B85EDA702E9}" destId="{AB1192D0-A755-416F-962A-99D1127D0A02}" srcOrd="4" destOrd="0" presId="urn:microsoft.com/office/officeart/2005/8/layout/lProcess2"/>
    <dgm:cxn modelId="{DC0F0D79-04E7-4493-8EDF-37004A0F7BF3}" type="presParOf" srcId="{AB1192D0-A755-416F-962A-99D1127D0A02}" destId="{98B054B3-9FF0-40EB-A550-F3777FEAE7EE}" srcOrd="0" destOrd="0" presId="urn:microsoft.com/office/officeart/2005/8/layout/lProcess2"/>
    <dgm:cxn modelId="{2188C740-69F1-43A3-AAC5-94494BA726B1}" type="presParOf" srcId="{AB1192D0-A755-416F-962A-99D1127D0A02}" destId="{722E4AC0-DF2D-4691-A64A-B8052B972FCF}" srcOrd="1" destOrd="0" presId="urn:microsoft.com/office/officeart/2005/8/layout/lProcess2"/>
    <dgm:cxn modelId="{646E5B8B-08FB-4BBB-8F0B-35372AEA2F2A}" type="presParOf" srcId="{AB1192D0-A755-416F-962A-99D1127D0A02}" destId="{10C5A6E6-CE3F-4829-A48F-AB0D907826C5}" srcOrd="2" destOrd="0" presId="urn:microsoft.com/office/officeart/2005/8/layout/lProcess2"/>
    <dgm:cxn modelId="{AA31F0F6-B566-4282-BD72-520F68914BF7}" type="presParOf" srcId="{10C5A6E6-CE3F-4829-A48F-AB0D907826C5}" destId="{276572C3-84BB-4B7F-BDB2-8FEE7D7E1DB4}" srcOrd="0" destOrd="0" presId="urn:microsoft.com/office/officeart/2005/8/layout/lProcess2"/>
    <dgm:cxn modelId="{5277BD5B-A4FC-4DBA-8F53-78214B707933}" type="presParOf" srcId="{276572C3-84BB-4B7F-BDB2-8FEE7D7E1DB4}" destId="{DD2C2135-ECC6-441B-9FA5-68E5445DCD15}" srcOrd="0" destOrd="0" presId="urn:microsoft.com/office/officeart/2005/8/layout/lProcess2"/>
    <dgm:cxn modelId="{6D194C7B-741A-4543-B6BB-26A4778D3182}" type="presParOf" srcId="{276572C3-84BB-4B7F-BDB2-8FEE7D7E1DB4}" destId="{21FC0585-DF8E-40DF-B892-2FAD8D3E897E}" srcOrd="1" destOrd="0" presId="urn:microsoft.com/office/officeart/2005/8/layout/lProcess2"/>
    <dgm:cxn modelId="{E6EA0AE3-D824-4F46-8FCD-265755E38E80}" type="presParOf" srcId="{276572C3-84BB-4B7F-BDB2-8FEE7D7E1DB4}" destId="{6C23D178-562F-4571-B761-94D6239E6A6E}" srcOrd="2" destOrd="0" presId="urn:microsoft.com/office/officeart/2005/8/layout/lProcess2"/>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1308587-D9E1-4E9B-82A0-F93B63482367}">
      <dsp:nvSpPr>
        <dsp:cNvPr id="0" name=""/>
        <dsp:cNvSpPr/>
      </dsp:nvSpPr>
      <dsp:spPr>
        <a:xfrm>
          <a:off x="1031" y="0"/>
          <a:ext cx="2681464" cy="6019800"/>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90500" tIns="190500" rIns="190500" bIns="190500" numCol="1" spcCol="1270" anchor="ctr" anchorCtr="0">
          <a:noAutofit/>
        </a:bodyPr>
        <a:lstStyle/>
        <a:p>
          <a:pPr lvl="0" algn="ctr" defTabSz="2222500">
            <a:lnSpc>
              <a:spcPct val="90000"/>
            </a:lnSpc>
            <a:spcBef>
              <a:spcPct val="0"/>
            </a:spcBef>
            <a:spcAft>
              <a:spcPct val="35000"/>
            </a:spcAft>
          </a:pPr>
          <a:r>
            <a:rPr lang="en-US" sz="5000" kern="1200"/>
            <a:t>Week One</a:t>
          </a:r>
        </a:p>
      </dsp:txBody>
      <dsp:txXfrm>
        <a:off x="1031" y="0"/>
        <a:ext cx="2681464" cy="1805940"/>
      </dsp:txXfrm>
    </dsp:sp>
    <dsp:sp modelId="{E8999B27-B64D-444F-B29F-5460B932EB4A}">
      <dsp:nvSpPr>
        <dsp:cNvPr id="0" name=""/>
        <dsp:cNvSpPr/>
      </dsp:nvSpPr>
      <dsp:spPr>
        <a:xfrm>
          <a:off x="269177" y="1807703"/>
          <a:ext cx="2145171" cy="181505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lvl="0" algn="ctr" defTabSz="488950">
            <a:lnSpc>
              <a:spcPct val="90000"/>
            </a:lnSpc>
            <a:spcBef>
              <a:spcPct val="0"/>
            </a:spcBef>
            <a:spcAft>
              <a:spcPct val="35000"/>
            </a:spcAft>
          </a:pPr>
          <a:r>
            <a:rPr lang="en-US" sz="1100" kern="1200"/>
            <a:t>Students discuss healthy lifestyles and clarify ideas about what is required to achieve good health and wellbeing.</a:t>
          </a:r>
        </a:p>
        <a:p>
          <a:pPr lvl="0" algn="ctr" defTabSz="488950">
            <a:lnSpc>
              <a:spcPct val="90000"/>
            </a:lnSpc>
            <a:spcBef>
              <a:spcPct val="0"/>
            </a:spcBef>
            <a:spcAft>
              <a:spcPct val="35000"/>
            </a:spcAft>
          </a:pPr>
          <a:r>
            <a:rPr lang="en-US" sz="1100" kern="1200"/>
            <a:t>Students </a:t>
          </a:r>
        </a:p>
        <a:p>
          <a:pPr lvl="0" algn="ctr" defTabSz="488950">
            <a:lnSpc>
              <a:spcPct val="90000"/>
            </a:lnSpc>
            <a:spcBef>
              <a:spcPct val="0"/>
            </a:spcBef>
            <a:spcAft>
              <a:spcPct val="35000"/>
            </a:spcAft>
          </a:pPr>
          <a:r>
            <a:rPr lang="en-US" sz="1100" kern="1200"/>
            <a:t>Students look in-depth at food choices and how these relate to promoting good health and wellbeing.</a:t>
          </a:r>
        </a:p>
      </dsp:txBody>
      <dsp:txXfrm>
        <a:off x="322338" y="1860864"/>
        <a:ext cx="2038849" cy="1708730"/>
      </dsp:txXfrm>
    </dsp:sp>
    <dsp:sp modelId="{80F05790-3DC1-4976-975C-85296B015EE1}">
      <dsp:nvSpPr>
        <dsp:cNvPr id="0" name=""/>
        <dsp:cNvSpPr/>
      </dsp:nvSpPr>
      <dsp:spPr>
        <a:xfrm>
          <a:off x="269177" y="3901994"/>
          <a:ext cx="2145171" cy="181505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lvl="0" algn="ctr" defTabSz="488950">
            <a:lnSpc>
              <a:spcPct val="90000"/>
            </a:lnSpc>
            <a:spcBef>
              <a:spcPct val="0"/>
            </a:spcBef>
            <a:spcAft>
              <a:spcPct val="35000"/>
            </a:spcAft>
          </a:pPr>
          <a:r>
            <a:rPr lang="en-US" sz="1100" kern="1200"/>
            <a:t>Students develop a resource for class to use in future. Students work in pairs and investigate two food items, one that is unhealthy and one that is healthy.</a:t>
          </a:r>
        </a:p>
        <a:p>
          <a:pPr lvl="0" algn="ctr" defTabSz="488950">
            <a:lnSpc>
              <a:spcPct val="90000"/>
            </a:lnSpc>
            <a:spcBef>
              <a:spcPct val="0"/>
            </a:spcBef>
            <a:spcAft>
              <a:spcPct val="35000"/>
            </a:spcAft>
          </a:pPr>
          <a:r>
            <a:rPr lang="en-US" sz="1100" kern="1200"/>
            <a:t>Students present their research findings in a PowerPoint presentation.</a:t>
          </a:r>
        </a:p>
      </dsp:txBody>
      <dsp:txXfrm>
        <a:off x="322338" y="3955155"/>
        <a:ext cx="2038849" cy="1708730"/>
      </dsp:txXfrm>
    </dsp:sp>
    <dsp:sp modelId="{8D896E7C-564E-4A85-9425-896BDB717640}">
      <dsp:nvSpPr>
        <dsp:cNvPr id="0" name=""/>
        <dsp:cNvSpPr/>
      </dsp:nvSpPr>
      <dsp:spPr>
        <a:xfrm>
          <a:off x="2883605" y="0"/>
          <a:ext cx="2681464" cy="6019800"/>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90500" tIns="190500" rIns="190500" bIns="190500" numCol="1" spcCol="1270" anchor="ctr" anchorCtr="0">
          <a:noAutofit/>
        </a:bodyPr>
        <a:lstStyle/>
        <a:p>
          <a:pPr lvl="0" algn="ctr" defTabSz="2222500">
            <a:lnSpc>
              <a:spcPct val="90000"/>
            </a:lnSpc>
            <a:spcBef>
              <a:spcPct val="0"/>
            </a:spcBef>
            <a:spcAft>
              <a:spcPct val="35000"/>
            </a:spcAft>
          </a:pPr>
          <a:r>
            <a:rPr lang="en-US" sz="5000" kern="1200"/>
            <a:t>Week Two</a:t>
          </a:r>
        </a:p>
      </dsp:txBody>
      <dsp:txXfrm>
        <a:off x="2883605" y="0"/>
        <a:ext cx="2681464" cy="1805940"/>
      </dsp:txXfrm>
    </dsp:sp>
    <dsp:sp modelId="{E55FAFD5-428A-4BEC-B6A8-4C852D4D9D97}">
      <dsp:nvSpPr>
        <dsp:cNvPr id="0" name=""/>
        <dsp:cNvSpPr/>
      </dsp:nvSpPr>
      <dsp:spPr>
        <a:xfrm>
          <a:off x="3151751" y="1807703"/>
          <a:ext cx="2145171" cy="181505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lvl="0" algn="ctr" defTabSz="488950">
            <a:lnSpc>
              <a:spcPct val="90000"/>
            </a:lnSpc>
            <a:spcBef>
              <a:spcPct val="0"/>
            </a:spcBef>
            <a:spcAft>
              <a:spcPct val="35000"/>
            </a:spcAft>
          </a:pPr>
          <a:r>
            <a:rPr lang="en-US" sz="1100" kern="1200"/>
            <a:t>Students account for lifestyle choices. They sign up to calorieking and keep a diet diary for the duration of the week.</a:t>
          </a:r>
        </a:p>
        <a:p>
          <a:pPr lvl="0" algn="ctr" defTabSz="488950">
            <a:lnSpc>
              <a:spcPct val="90000"/>
            </a:lnSpc>
            <a:spcBef>
              <a:spcPct val="0"/>
            </a:spcBef>
            <a:spcAft>
              <a:spcPct val="35000"/>
            </a:spcAft>
          </a:pPr>
          <a:r>
            <a:rPr lang="en-US" sz="1100" kern="1200"/>
            <a:t>Students develop a lifestyle choices poll, to be emailed to student in other classes  as well as teachers. This will be evaluated at the end of the week to identify similarities in terms of lifestyle choices.</a:t>
          </a:r>
        </a:p>
      </dsp:txBody>
      <dsp:txXfrm>
        <a:off x="3204912" y="1860864"/>
        <a:ext cx="2038849" cy="1708730"/>
      </dsp:txXfrm>
    </dsp:sp>
    <dsp:sp modelId="{153B2BC3-7C30-40E6-AA54-BA4EC3402FA7}">
      <dsp:nvSpPr>
        <dsp:cNvPr id="0" name=""/>
        <dsp:cNvSpPr/>
      </dsp:nvSpPr>
      <dsp:spPr>
        <a:xfrm>
          <a:off x="3151751" y="3901994"/>
          <a:ext cx="2145171" cy="181505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lvl="0" algn="ctr" defTabSz="488950">
            <a:lnSpc>
              <a:spcPct val="90000"/>
            </a:lnSpc>
            <a:spcBef>
              <a:spcPct val="0"/>
            </a:spcBef>
            <a:spcAft>
              <a:spcPct val="35000"/>
            </a:spcAft>
          </a:pPr>
          <a:r>
            <a:rPr lang="en-US" sz="1100" kern="1200"/>
            <a:t>Students evaluate their lifestyle choices, deciding on aspects that could be improved.</a:t>
          </a:r>
        </a:p>
        <a:p>
          <a:pPr lvl="0" algn="ctr" defTabSz="488950">
            <a:lnSpc>
              <a:spcPct val="90000"/>
            </a:lnSpc>
            <a:spcBef>
              <a:spcPct val="0"/>
            </a:spcBef>
            <a:spcAft>
              <a:spcPct val="35000"/>
            </a:spcAft>
          </a:pPr>
          <a:r>
            <a:rPr lang="en-US" sz="1100" kern="1200"/>
            <a:t>Students discuss poll results and evaluate responses to see whether their are similarities between wider school community and their own lifestyle choices.</a:t>
          </a:r>
        </a:p>
      </dsp:txBody>
      <dsp:txXfrm>
        <a:off x="3204912" y="3955155"/>
        <a:ext cx="2038849" cy="1708730"/>
      </dsp:txXfrm>
    </dsp:sp>
    <dsp:sp modelId="{98B054B3-9FF0-40EB-A550-F3777FEAE7EE}">
      <dsp:nvSpPr>
        <dsp:cNvPr id="0" name=""/>
        <dsp:cNvSpPr/>
      </dsp:nvSpPr>
      <dsp:spPr>
        <a:xfrm>
          <a:off x="5766179" y="0"/>
          <a:ext cx="2681464" cy="6019800"/>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90500" tIns="190500" rIns="190500" bIns="190500" numCol="1" spcCol="1270" anchor="ctr" anchorCtr="0">
          <a:noAutofit/>
        </a:bodyPr>
        <a:lstStyle/>
        <a:p>
          <a:pPr lvl="0" algn="ctr" defTabSz="2222500">
            <a:lnSpc>
              <a:spcPct val="90000"/>
            </a:lnSpc>
            <a:spcBef>
              <a:spcPct val="0"/>
            </a:spcBef>
            <a:spcAft>
              <a:spcPct val="35000"/>
            </a:spcAft>
          </a:pPr>
          <a:r>
            <a:rPr lang="en-US" sz="5000" kern="1200"/>
            <a:t>Week Three</a:t>
          </a:r>
        </a:p>
      </dsp:txBody>
      <dsp:txXfrm>
        <a:off x="5766179" y="0"/>
        <a:ext cx="2681464" cy="1805940"/>
      </dsp:txXfrm>
    </dsp:sp>
    <dsp:sp modelId="{DD2C2135-ECC6-441B-9FA5-68E5445DCD15}">
      <dsp:nvSpPr>
        <dsp:cNvPr id="0" name=""/>
        <dsp:cNvSpPr/>
      </dsp:nvSpPr>
      <dsp:spPr>
        <a:xfrm>
          <a:off x="6034325" y="1807703"/>
          <a:ext cx="2145171" cy="181505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lvl="0" algn="ctr" defTabSz="488950">
            <a:lnSpc>
              <a:spcPct val="90000"/>
            </a:lnSpc>
            <a:spcBef>
              <a:spcPct val="0"/>
            </a:spcBef>
            <a:spcAft>
              <a:spcPct val="35000"/>
            </a:spcAft>
          </a:pPr>
          <a:r>
            <a:rPr lang="en-US" sz="1100" kern="1200"/>
            <a:t>Students develop a 'plan of action'.</a:t>
          </a:r>
        </a:p>
        <a:p>
          <a:pPr lvl="0" algn="ctr" defTabSz="488950">
            <a:lnSpc>
              <a:spcPct val="90000"/>
            </a:lnSpc>
            <a:spcBef>
              <a:spcPct val="0"/>
            </a:spcBef>
            <a:spcAft>
              <a:spcPct val="35000"/>
            </a:spcAft>
          </a:pPr>
          <a:r>
            <a:rPr lang="en-US" sz="1100" kern="1200"/>
            <a:t>Students use plans to guide them in formulating ideas for a screenplay about healthy lifestyle choices.</a:t>
          </a:r>
        </a:p>
        <a:p>
          <a:pPr lvl="0" algn="ctr" defTabSz="488950">
            <a:lnSpc>
              <a:spcPct val="90000"/>
            </a:lnSpc>
            <a:spcBef>
              <a:spcPct val="0"/>
            </a:spcBef>
            <a:spcAft>
              <a:spcPct val="35000"/>
            </a:spcAft>
          </a:pPr>
          <a:r>
            <a:rPr lang="en-US" sz="1100" kern="1200"/>
            <a:t>Students decide on an angle and begin developing screenplay for healthy lifestyle advertisement.</a:t>
          </a:r>
        </a:p>
      </dsp:txBody>
      <dsp:txXfrm>
        <a:off x="6087486" y="1860864"/>
        <a:ext cx="2038849" cy="1708730"/>
      </dsp:txXfrm>
    </dsp:sp>
    <dsp:sp modelId="{6C23D178-562F-4571-B761-94D6239E6A6E}">
      <dsp:nvSpPr>
        <dsp:cNvPr id="0" name=""/>
        <dsp:cNvSpPr/>
      </dsp:nvSpPr>
      <dsp:spPr>
        <a:xfrm>
          <a:off x="6034325" y="3901994"/>
          <a:ext cx="2145171" cy="181505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lvl="0" algn="ctr" defTabSz="488950">
            <a:lnSpc>
              <a:spcPct val="90000"/>
            </a:lnSpc>
            <a:spcBef>
              <a:spcPct val="0"/>
            </a:spcBef>
            <a:spcAft>
              <a:spcPct val="35000"/>
            </a:spcAft>
          </a:pPr>
          <a:r>
            <a:rPr lang="en-US" sz="1100" kern="1200"/>
            <a:t>Students rehearse screenplays before they are videoed, edited using Windows Movie Maker, and finally uploaded to school website.</a:t>
          </a:r>
        </a:p>
      </dsp:txBody>
      <dsp:txXfrm>
        <a:off x="6087486" y="3955155"/>
        <a:ext cx="2038849" cy="1708730"/>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2">
  <dgm:title val=""/>
  <dgm:desc val=""/>
  <dgm:catLst>
    <dgm:cat type="list" pri="10000"/>
    <dgm:cat type="relationship"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useDef="1">
    <dgm:dataModel>
      <dgm:ptLst/>
      <dgm:bg/>
      <dgm:whole/>
    </dgm:dataModel>
  </dgm:styleData>
  <dgm:clrData useDef="1">
    <dgm:dataModel>
      <dgm:ptLst/>
      <dgm:bg/>
      <dgm:whole/>
    </dgm:dataModel>
  </dgm:clrData>
  <dgm:layoutNode name="theList">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forName="aSpace" refType="w" fact="0.075"/>
      <dgm:constr type="h" for="des" forName="aSpace2" refType="h" fact="0.1"/>
      <dgm:constr type="primFontSz" for="des" forName="textNode" op="equ"/>
      <dgm:constr type="primFontSz" for="des" forName="childNode" op="equ"/>
    </dgm:constrLst>
    <dgm:ruleLst/>
    <dgm:forEach name="aNodeForEach" axis="ch" ptType="node">
      <dgm:layoutNode name="compNode">
        <dgm:alg type="composite"/>
        <dgm:shape xmlns:r="http://schemas.openxmlformats.org/officeDocument/2006/relationships" r:blip="">
          <dgm:adjLst/>
        </dgm:shape>
        <dgm:presOf/>
        <dgm:constrLst>
          <dgm:constr type="w" for="ch" forName="aNode" refType="w"/>
          <dgm:constr type="h" for="ch" forName="aNode" refType="h"/>
          <dgm:constr type="w" for="ch" forName="textNode" refType="w"/>
          <dgm:constr type="h" for="ch" forName="textNode" refType="h" fact="0.3"/>
          <dgm:constr type="ctrX" for="ch" forName="textNode" refType="w" fact="0.5"/>
          <dgm:constr type="w" for="ch" forName="compChildNode" refType="w" fact="0.8"/>
          <dgm:constr type="h" for="ch" forName="compChildNode" refType="h" fact="0.65"/>
          <dgm:constr type="t" for="ch" forName="compChildNode" refType="h" fact="0.3"/>
          <dgm:constr type="ctrX" for="ch" forName="compChildNode" refType="w" fact="0.5"/>
        </dgm:constrLst>
        <dgm:ruleLst/>
        <dgm:layoutNode name="aNode" styleLbl="bgShp">
          <dgm:alg type="sp"/>
          <dgm:shape xmlns:r="http://schemas.openxmlformats.org/officeDocument/2006/relationships" type="roundRect" r:blip="">
            <dgm:adjLst>
              <dgm:adj idx="1" val="0.1"/>
            </dgm:adjLst>
          </dgm:shape>
          <dgm:presOf axis="self"/>
          <dgm:constrLst/>
          <dgm:ruleLst/>
        </dgm:layoutNode>
        <dgm:layoutNode name="textNode" styleLbl="bgShp">
          <dgm:alg type="tx"/>
          <dgm:shape xmlns:r="http://schemas.openxmlformats.org/officeDocument/2006/relationships" type="rect" r:blip="" hideGeom="1">
            <dgm:adjLst>
              <dgm:adj idx="1" val="0.1"/>
            </dgm:adjLst>
          </dgm:shape>
          <dgm:presOf axis="self"/>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ompChildNode">
          <dgm:alg type="composite"/>
          <dgm:shape xmlns:r="http://schemas.openxmlformats.org/officeDocument/2006/relationships" r:blip="">
            <dgm:adjLst/>
          </dgm:shape>
          <dgm:presOf/>
          <dgm:constrLst>
            <dgm:constr type="w" for="des" forName="childNode" refType="w"/>
            <dgm:constr type="h" for="des" forName="childNode" refType="h"/>
          </dgm:constrLst>
          <dgm:ruleLst/>
          <dgm:layoutNode name="theInnerList">
            <dgm:alg type="lin">
              <dgm:param type="linDir" val="fromT"/>
            </dgm:alg>
            <dgm:shape xmlns:r="http://schemas.openxmlformats.org/officeDocument/2006/relationships" r:blip="">
              <dgm:adjLst/>
            </dgm:shape>
            <dgm:presOf/>
            <dgm:constrLst/>
            <dgm:ruleLst/>
            <dgm:forEach name="childNodeForEach" axis="ch" ptType="node">
              <dgm:layoutNode name="child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tMarg" refType="primFontSz" fact="0.15"/>
                  <dgm:constr type="bMarg" refType="primFontSz" fact="0.15"/>
                  <dgm:constr type="lMarg" refType="primFontSz" fact="0.2"/>
                  <dgm:constr type="rMarg" refType="primFontSz" fact="0.2"/>
                </dgm:constrLst>
                <dgm:ruleLst>
                  <dgm:rule type="primFontSz" val="5" fact="NaN" max="NaN"/>
                </dgm:ruleLst>
              </dgm:layoutNode>
              <dgm:choose name="Name3">
                <dgm:if name="Name4" axis="self" ptType="node" func="revPos" op="equ" val="1"/>
                <dgm:else name="Name5">
                  <dgm:layoutNode name="aSpace2">
                    <dgm:alg type="sp"/>
                    <dgm:shape xmlns:r="http://schemas.openxmlformats.org/officeDocument/2006/relationships" r:blip="">
                      <dgm:adjLst/>
                    </dgm:shape>
                    <dgm:presOf/>
                    <dgm:constrLst/>
                    <dgm:ruleLst/>
                  </dgm:layoutNode>
                </dgm:else>
              </dgm:choose>
            </dgm:forEach>
          </dgm:layoutNode>
        </dgm:layoutNode>
      </dgm:layoutNode>
      <dgm:choose name="Name6">
        <dgm:if name="Name7" axis="self" ptType="node" func="revPos" op="equ" val="1"/>
        <dgm:else name="Name8">
          <dgm:layoutNode name="aSpace">
            <dgm:alg type="sp"/>
            <dgm:shape xmlns:r="http://schemas.openxmlformats.org/officeDocument/2006/relationships" r:blip="">
              <dgm:adjLst/>
            </dgm:shape>
            <dgm:presOf/>
            <dgm:constrLst/>
            <dgm:ruleLst/>
          </dgm:layoutNod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900B117289F4FCD86F4191487100020"/>
        <w:category>
          <w:name w:val="General"/>
          <w:gallery w:val="placeholder"/>
        </w:category>
        <w:types>
          <w:type w:val="bbPlcHdr"/>
        </w:types>
        <w:behaviors>
          <w:behavior w:val="content"/>
        </w:behaviors>
        <w:guid w:val="{CCFED51A-17F8-4A04-92F6-41E49CAAC17C}"/>
      </w:docPartPr>
      <w:docPartBody>
        <w:p w:rsidR="00E44FD0" w:rsidRDefault="001828EB" w:rsidP="001828EB">
          <w:pPr>
            <w:pStyle w:val="7900B117289F4FCD86F4191487100020"/>
          </w:pPr>
          <w:r>
            <w:rPr>
              <w:b/>
              <w:bCs/>
              <w:caps/>
              <w:sz w:val="24"/>
              <w:szCs w:val="24"/>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1828EB"/>
    <w:rsid w:val="0011372C"/>
    <w:rsid w:val="001828EB"/>
    <w:rsid w:val="00E44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F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7224C657287405FB89A47C5FA1ADC4B">
    <w:name w:val="07224C657287405FB89A47C5FA1ADC4B"/>
    <w:rsid w:val="001828EB"/>
  </w:style>
  <w:style w:type="paragraph" w:customStyle="1" w:styleId="7900B117289F4FCD86F4191487100020">
    <w:name w:val="7900B117289F4FCD86F4191487100020"/>
    <w:rsid w:val="001828E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1</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Investigation overview</vt:lpstr>
    </vt:vector>
  </TitlesOfParts>
  <Company>.</Company>
  <LinksUpToDate>false</LinksUpToDate>
  <CharactersWithSpaces>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Investigation overview</dc:title>
  <dc:creator>.</dc:creator>
  <cp:lastModifiedBy>Sally</cp:lastModifiedBy>
  <cp:revision>2</cp:revision>
  <dcterms:created xsi:type="dcterms:W3CDTF">2012-04-26T05:04:00Z</dcterms:created>
  <dcterms:modified xsi:type="dcterms:W3CDTF">2012-04-26T05:04:00Z</dcterms:modified>
</cp:coreProperties>
</file>