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BE" w:rsidRDefault="000B4DA6">
      <w:r>
        <w:rPr>
          <w:noProof/>
          <w:lang w:val="en-US"/>
        </w:rPr>
        <w:drawing>
          <wp:inline distT="0" distB="0" distL="0" distR="0">
            <wp:extent cx="8324850" cy="5819775"/>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C072BE" w:rsidSect="00A405BA">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12A" w:rsidRDefault="00AD012A" w:rsidP="00363333">
      <w:pPr>
        <w:spacing w:after="0" w:line="240" w:lineRule="auto"/>
      </w:pPr>
      <w:r>
        <w:separator/>
      </w:r>
    </w:p>
  </w:endnote>
  <w:endnote w:type="continuationSeparator" w:id="1">
    <w:p w:rsidR="00AD012A" w:rsidRDefault="00AD012A" w:rsidP="0036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12A" w:rsidRDefault="00AD012A" w:rsidP="00363333">
      <w:pPr>
        <w:spacing w:after="0" w:line="240" w:lineRule="auto"/>
      </w:pPr>
      <w:r>
        <w:separator/>
      </w:r>
    </w:p>
  </w:footnote>
  <w:footnote w:type="continuationSeparator" w:id="1">
    <w:p w:rsidR="00AD012A" w:rsidRDefault="00AD012A" w:rsidP="00363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957"/>
      <w:gridCol w:w="9233"/>
    </w:tblGrid>
    <w:tr w:rsidR="00363333">
      <w:tc>
        <w:tcPr>
          <w:tcW w:w="1500" w:type="pct"/>
          <w:tcBorders>
            <w:bottom w:val="single" w:sz="4" w:space="0" w:color="943634" w:themeColor="accent2" w:themeShade="BF"/>
          </w:tcBorders>
          <w:shd w:val="clear" w:color="auto" w:fill="943634" w:themeFill="accent2" w:themeFillShade="BF"/>
          <w:vAlign w:val="bottom"/>
        </w:tcPr>
        <w:p w:rsidR="00363333" w:rsidRDefault="00363333" w:rsidP="00363333">
          <w:pPr>
            <w:pStyle w:val="Header"/>
            <w:jc w:val="right"/>
            <w:rPr>
              <w:color w:val="FFFFFF" w:themeColor="background1"/>
            </w:rPr>
          </w:pPr>
        </w:p>
      </w:tc>
      <w:tc>
        <w:tcPr>
          <w:tcW w:w="4000" w:type="pct"/>
          <w:tcBorders>
            <w:bottom w:val="single" w:sz="4" w:space="0" w:color="auto"/>
          </w:tcBorders>
          <w:vAlign w:val="bottom"/>
        </w:tcPr>
        <w:p w:rsidR="00363333" w:rsidRDefault="00363333" w:rsidP="00450247">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4877844FECA44A4AAD448E7A98B55511"/>
              </w:placeholder>
              <w:dataBinding w:prefixMappings="xmlns:ns0='http://schemas.openxmlformats.org/package/2006/metadata/core-properties' xmlns:ns1='http://purl.org/dc/elements/1.1/'" w:xpath="/ns0:coreProperties[1]/ns1:title[1]" w:storeItemID="{6C3C8BC8-F283-45AE-878A-BAB7291924A1}"/>
              <w:text/>
            </w:sdtPr>
            <w:sdtContent>
              <w:r w:rsidR="00450247">
                <w:rPr>
                  <w:b/>
                  <w:bCs/>
                  <w:caps/>
                  <w:sz w:val="24"/>
                  <w:szCs w:val="24"/>
                </w:rPr>
                <w:t xml:space="preserve">Task One - </w:t>
              </w:r>
              <w:r w:rsidR="00241CCD">
                <w:rPr>
                  <w:b/>
                  <w:bCs/>
                  <w:caps/>
                  <w:sz w:val="24"/>
                  <w:szCs w:val="24"/>
                </w:rPr>
                <w:t xml:space="preserve">PArt ONE </w:t>
              </w:r>
              <w:r w:rsidR="003139EC">
                <w:rPr>
                  <w:b/>
                  <w:bCs/>
                  <w:caps/>
                  <w:sz w:val="24"/>
                  <w:szCs w:val="24"/>
                </w:rPr>
                <w:t>Guide</w:t>
              </w:r>
            </w:sdtContent>
          </w:sdt>
          <w:r>
            <w:rPr>
              <w:b/>
              <w:bCs/>
              <w:color w:val="76923C" w:themeColor="accent3" w:themeShade="BF"/>
              <w:sz w:val="24"/>
              <w:szCs w:val="24"/>
            </w:rPr>
            <w:t>]</w:t>
          </w:r>
        </w:p>
      </w:tc>
    </w:tr>
  </w:tbl>
  <w:p w:rsidR="00363333" w:rsidRDefault="003633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05BA"/>
    <w:rsid w:val="000440FD"/>
    <w:rsid w:val="000847BD"/>
    <w:rsid w:val="000B4DA6"/>
    <w:rsid w:val="00157B88"/>
    <w:rsid w:val="001631D7"/>
    <w:rsid w:val="00174982"/>
    <w:rsid w:val="001F5659"/>
    <w:rsid w:val="00241CCD"/>
    <w:rsid w:val="003139EC"/>
    <w:rsid w:val="00363333"/>
    <w:rsid w:val="003879B6"/>
    <w:rsid w:val="00393EA9"/>
    <w:rsid w:val="003A5250"/>
    <w:rsid w:val="0040200F"/>
    <w:rsid w:val="004159DB"/>
    <w:rsid w:val="00437B50"/>
    <w:rsid w:val="00450247"/>
    <w:rsid w:val="00544B81"/>
    <w:rsid w:val="00555616"/>
    <w:rsid w:val="005C4CCC"/>
    <w:rsid w:val="006559C5"/>
    <w:rsid w:val="006E0CF6"/>
    <w:rsid w:val="007B22BB"/>
    <w:rsid w:val="007C4450"/>
    <w:rsid w:val="00852284"/>
    <w:rsid w:val="008848AA"/>
    <w:rsid w:val="00894E71"/>
    <w:rsid w:val="008F5C03"/>
    <w:rsid w:val="00906538"/>
    <w:rsid w:val="00913C62"/>
    <w:rsid w:val="00946EBE"/>
    <w:rsid w:val="009617BE"/>
    <w:rsid w:val="009C7C0D"/>
    <w:rsid w:val="009E0DE7"/>
    <w:rsid w:val="00A405BA"/>
    <w:rsid w:val="00AB5CE7"/>
    <w:rsid w:val="00AD012A"/>
    <w:rsid w:val="00AD3321"/>
    <w:rsid w:val="00B7459F"/>
    <w:rsid w:val="00B83D9E"/>
    <w:rsid w:val="00C072BE"/>
    <w:rsid w:val="00C07739"/>
    <w:rsid w:val="00C26D33"/>
    <w:rsid w:val="00C50CBE"/>
    <w:rsid w:val="00C639B7"/>
    <w:rsid w:val="00C92C64"/>
    <w:rsid w:val="00D11680"/>
    <w:rsid w:val="00D70184"/>
    <w:rsid w:val="00DD6356"/>
    <w:rsid w:val="00E35AFD"/>
    <w:rsid w:val="00E45733"/>
    <w:rsid w:val="00E53BD3"/>
    <w:rsid w:val="00EB234A"/>
    <w:rsid w:val="00EE4D51"/>
    <w:rsid w:val="00F836EF"/>
    <w:rsid w:val="00F97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5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5BA"/>
    <w:rPr>
      <w:rFonts w:ascii="Tahoma" w:hAnsi="Tahoma" w:cs="Tahoma"/>
      <w:sz w:val="16"/>
      <w:szCs w:val="16"/>
      <w:lang w:val="en-AU"/>
    </w:rPr>
  </w:style>
  <w:style w:type="paragraph" w:styleId="Header">
    <w:name w:val="header"/>
    <w:basedOn w:val="Normal"/>
    <w:link w:val="HeaderChar"/>
    <w:uiPriority w:val="99"/>
    <w:unhideWhenUsed/>
    <w:rsid w:val="0036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333"/>
    <w:rPr>
      <w:lang w:val="en-AU"/>
    </w:rPr>
  </w:style>
  <w:style w:type="paragraph" w:styleId="Footer">
    <w:name w:val="footer"/>
    <w:basedOn w:val="Normal"/>
    <w:link w:val="FooterChar"/>
    <w:uiPriority w:val="99"/>
    <w:semiHidden/>
    <w:unhideWhenUsed/>
    <w:rsid w:val="003633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3333"/>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8DEC2-58E9-4FA6-9A29-085FDDBD31EE}"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47BE1029-9F25-4D26-8F79-458255FDBCC6}">
      <dgm:prSet phldrT="[Text]"/>
      <dgm:spPr/>
      <dgm:t>
        <a:bodyPr/>
        <a:lstStyle/>
        <a:p>
          <a:r>
            <a:rPr lang="en-US"/>
            <a:t>Week 1</a:t>
          </a:r>
        </a:p>
      </dgm:t>
    </dgm:pt>
    <dgm:pt modelId="{D970CE46-54A8-4203-8A83-73ADED9B4212}" type="parTrans" cxnId="{A2E57FFE-6FC6-46D9-8783-E1398157AF53}">
      <dgm:prSet/>
      <dgm:spPr/>
      <dgm:t>
        <a:bodyPr/>
        <a:lstStyle/>
        <a:p>
          <a:endParaRPr lang="en-US"/>
        </a:p>
      </dgm:t>
    </dgm:pt>
    <dgm:pt modelId="{9821992F-2469-4566-8DA9-7D4D311F9F2B}" type="sibTrans" cxnId="{A2E57FFE-6FC6-46D9-8783-E1398157AF53}">
      <dgm:prSet/>
      <dgm:spPr/>
      <dgm:t>
        <a:bodyPr/>
        <a:lstStyle/>
        <a:p>
          <a:endParaRPr lang="en-US"/>
        </a:p>
      </dgm:t>
    </dgm:pt>
    <dgm:pt modelId="{A69B1998-C324-4838-8DA5-752F554C508E}">
      <dgm:prSet phldrT="[Text]" custT="1"/>
      <dgm:spPr/>
      <dgm:t>
        <a:bodyPr/>
        <a:lstStyle/>
        <a:p>
          <a:pPr algn="just"/>
          <a:r>
            <a:rPr lang="en-US" sz="1200"/>
            <a:t>Task One: Part One: (Time Requirement: Two lessons (preferably double lesson) approx. 1.5hours)</a:t>
          </a:r>
        </a:p>
        <a:p>
          <a:pPr algn="just"/>
          <a:r>
            <a:rPr lang="en-US" sz="1200"/>
            <a:t>Ideally, to introduce this task you will need the principal or vice-principal to talk to students about the importance of promoting health and well being in the school. This is important in an effort to ensure task authenticity. </a:t>
          </a:r>
        </a:p>
        <a:p>
          <a:pPr algn="just"/>
          <a:r>
            <a:rPr lang="en-US" sz="1200"/>
            <a:t>Introduce students to the website. Allow them to look around and familiarise themselves with the tasks, resources and layout. Talk to students about the various pages, particularly the blog. Encourage students to add ideas/statements/questions etc. to the blog. Talk about class expectations with regard to participation.</a:t>
          </a:r>
        </a:p>
        <a:p>
          <a:pPr algn="just"/>
          <a:r>
            <a:rPr lang="en-US" sz="1200"/>
            <a:t>Discuss task and clarify objectives.  Use focus questions (What are the names of some healthy /unhealthy foods/activities?) to activate prior knowledge and get students thinking about health and nutrition. </a:t>
          </a:r>
        </a:p>
        <a:p>
          <a:pPr algn="just"/>
          <a:r>
            <a:rPr lang="en-US" sz="1200"/>
            <a:t>Access the link to food pyramid and display on Interactive whiteboard. Students access link to food pyramid. Discuss each section (what foods go into each group? To what group do the foods in your lunchbox belong?) Open the link to section explanation, while students open via tasks page. Briefly discuss sections before opening link to 'Build a Food Pyramid', which is displayed on interactive whiteboard. Students make reference to the explanations to complete the interactive activity as a class, taking turns sorting foods into correct sections.</a:t>
          </a:r>
        </a:p>
        <a:p>
          <a:pPr algn="just"/>
          <a:r>
            <a:rPr lang="en-US" sz="1200"/>
            <a:t>Access Gladigator and (if required) demonstrate how to play game. Students play gladigator game, trying to catch the healthy foods and miss the unhealthy foods. </a:t>
          </a:r>
        </a:p>
        <a:p>
          <a:pPr algn="just"/>
          <a:r>
            <a:rPr lang="en-US" sz="1200"/>
            <a:t>Draw students attention to the blog. Students should be encouraged to add to this at any (appropriate) time, at school or at home. Students add post to discussion board.</a:t>
          </a:r>
        </a:p>
        <a:p>
          <a:pPr algn="just"/>
          <a:r>
            <a:rPr lang="en-US" sz="1200"/>
            <a:t>Ensure blog is regularly monitored. This will enable you to answer questions posed, redirect students when required and gain in-depth knowledge of students knowledge with regard to this topic.</a:t>
          </a:r>
        </a:p>
        <a:p>
          <a:pPr algn="just"/>
          <a:endParaRPr lang="en-US" sz="800"/>
        </a:p>
      </dgm:t>
    </dgm:pt>
    <dgm:pt modelId="{81A27B3E-E6CD-4CBA-98E0-37444BCA83BE}" type="parTrans" cxnId="{D2A428A7-AA1A-4800-8A12-C5C6F223B04A}">
      <dgm:prSet/>
      <dgm:spPr/>
      <dgm:t>
        <a:bodyPr/>
        <a:lstStyle/>
        <a:p>
          <a:endParaRPr lang="en-US"/>
        </a:p>
      </dgm:t>
    </dgm:pt>
    <dgm:pt modelId="{C1B0FFFD-A66E-42A0-8AD6-B368C1E8FA13}" type="sibTrans" cxnId="{D2A428A7-AA1A-4800-8A12-C5C6F223B04A}">
      <dgm:prSet/>
      <dgm:spPr/>
      <dgm:t>
        <a:bodyPr/>
        <a:lstStyle/>
        <a:p>
          <a:endParaRPr lang="en-US"/>
        </a:p>
      </dgm:t>
    </dgm:pt>
    <dgm:pt modelId="{683E442F-CB51-4BFD-A9A3-A64CC3DE3E28}" type="pres">
      <dgm:prSet presAssocID="{70C8DEC2-58E9-4FA6-9A29-085FDDBD31EE}" presName="Name0" presStyleCnt="0">
        <dgm:presLayoutVars>
          <dgm:chPref val="1"/>
          <dgm:dir/>
          <dgm:animOne val="branch"/>
          <dgm:animLvl val="lvl"/>
          <dgm:resizeHandles/>
        </dgm:presLayoutVars>
      </dgm:prSet>
      <dgm:spPr/>
      <dgm:t>
        <a:bodyPr/>
        <a:lstStyle/>
        <a:p>
          <a:endParaRPr lang="en-US"/>
        </a:p>
      </dgm:t>
    </dgm:pt>
    <dgm:pt modelId="{917B033F-BAA3-455D-8656-E1004F294558}" type="pres">
      <dgm:prSet presAssocID="{47BE1029-9F25-4D26-8F79-458255FDBCC6}" presName="vertOne" presStyleCnt="0"/>
      <dgm:spPr/>
    </dgm:pt>
    <dgm:pt modelId="{5432A476-64B5-4777-B66C-F18DC97D7CCB}" type="pres">
      <dgm:prSet presAssocID="{47BE1029-9F25-4D26-8F79-458255FDBCC6}" presName="txOne" presStyleLbl="node0" presStyleIdx="0" presStyleCnt="1" custScaleX="20600" custScaleY="6391" custLinFactNeighborX="-344" custLinFactNeighborY="-98306">
        <dgm:presLayoutVars>
          <dgm:chPref val="3"/>
        </dgm:presLayoutVars>
      </dgm:prSet>
      <dgm:spPr/>
      <dgm:t>
        <a:bodyPr/>
        <a:lstStyle/>
        <a:p>
          <a:endParaRPr lang="en-US"/>
        </a:p>
      </dgm:t>
    </dgm:pt>
    <dgm:pt modelId="{F589E3DF-4E19-4C9C-89C3-D473C98E8B18}" type="pres">
      <dgm:prSet presAssocID="{47BE1029-9F25-4D26-8F79-458255FDBCC6}" presName="parTransOne" presStyleCnt="0"/>
      <dgm:spPr/>
    </dgm:pt>
    <dgm:pt modelId="{EF462879-5CEB-42D5-8D2D-36D06E0F5B99}" type="pres">
      <dgm:prSet presAssocID="{47BE1029-9F25-4D26-8F79-458255FDBCC6}" presName="horzOne" presStyleCnt="0"/>
      <dgm:spPr/>
    </dgm:pt>
    <dgm:pt modelId="{517117B7-0F3A-4141-B665-29A6E2AB9ACE}" type="pres">
      <dgm:prSet presAssocID="{A69B1998-C324-4838-8DA5-752F554C508E}" presName="vertTwo" presStyleCnt="0"/>
      <dgm:spPr/>
    </dgm:pt>
    <dgm:pt modelId="{DEC32791-9FAA-46B9-A9F1-3205AD8F042A}" type="pres">
      <dgm:prSet presAssocID="{A69B1998-C324-4838-8DA5-752F554C508E}" presName="txTwo" presStyleLbl="node2" presStyleIdx="0" presStyleCnt="1" custScaleX="472884" custScaleY="107814" custLinFactNeighborX="48" custLinFactNeighborY="1">
        <dgm:presLayoutVars>
          <dgm:chPref val="3"/>
        </dgm:presLayoutVars>
      </dgm:prSet>
      <dgm:spPr/>
      <dgm:t>
        <a:bodyPr/>
        <a:lstStyle/>
        <a:p>
          <a:endParaRPr lang="en-US"/>
        </a:p>
      </dgm:t>
    </dgm:pt>
    <dgm:pt modelId="{D38359C3-84DD-4A57-B209-D1875F40CD53}" type="pres">
      <dgm:prSet presAssocID="{A69B1998-C324-4838-8DA5-752F554C508E}" presName="horzTwo" presStyleCnt="0"/>
      <dgm:spPr/>
    </dgm:pt>
  </dgm:ptLst>
  <dgm:cxnLst>
    <dgm:cxn modelId="{F578BC5C-AFAC-427D-B764-556DC18AC665}" type="presOf" srcId="{70C8DEC2-58E9-4FA6-9A29-085FDDBD31EE}" destId="{683E442F-CB51-4BFD-A9A3-A64CC3DE3E28}" srcOrd="0" destOrd="0" presId="urn:microsoft.com/office/officeart/2005/8/layout/hierarchy4"/>
    <dgm:cxn modelId="{D2A428A7-AA1A-4800-8A12-C5C6F223B04A}" srcId="{47BE1029-9F25-4D26-8F79-458255FDBCC6}" destId="{A69B1998-C324-4838-8DA5-752F554C508E}" srcOrd="0" destOrd="0" parTransId="{81A27B3E-E6CD-4CBA-98E0-37444BCA83BE}" sibTransId="{C1B0FFFD-A66E-42A0-8AD6-B368C1E8FA13}"/>
    <dgm:cxn modelId="{5E67BF99-61F2-421C-82C0-95A9351ADB8A}" type="presOf" srcId="{47BE1029-9F25-4D26-8F79-458255FDBCC6}" destId="{5432A476-64B5-4777-B66C-F18DC97D7CCB}" srcOrd="0" destOrd="0" presId="urn:microsoft.com/office/officeart/2005/8/layout/hierarchy4"/>
    <dgm:cxn modelId="{A2E57FFE-6FC6-46D9-8783-E1398157AF53}" srcId="{70C8DEC2-58E9-4FA6-9A29-085FDDBD31EE}" destId="{47BE1029-9F25-4D26-8F79-458255FDBCC6}" srcOrd="0" destOrd="0" parTransId="{D970CE46-54A8-4203-8A83-73ADED9B4212}" sibTransId="{9821992F-2469-4566-8DA9-7D4D311F9F2B}"/>
    <dgm:cxn modelId="{851B88B7-8940-443A-B04B-17CC8C90E96F}" type="presOf" srcId="{A69B1998-C324-4838-8DA5-752F554C508E}" destId="{DEC32791-9FAA-46B9-A9F1-3205AD8F042A}" srcOrd="0" destOrd="0" presId="urn:microsoft.com/office/officeart/2005/8/layout/hierarchy4"/>
    <dgm:cxn modelId="{81477CE6-5E5E-4F5E-9F1D-638D9EC111DD}" type="presParOf" srcId="{683E442F-CB51-4BFD-A9A3-A64CC3DE3E28}" destId="{917B033F-BAA3-455D-8656-E1004F294558}" srcOrd="0" destOrd="0" presId="urn:microsoft.com/office/officeart/2005/8/layout/hierarchy4"/>
    <dgm:cxn modelId="{05740604-4F3C-4409-A844-A74C80673306}" type="presParOf" srcId="{917B033F-BAA3-455D-8656-E1004F294558}" destId="{5432A476-64B5-4777-B66C-F18DC97D7CCB}" srcOrd="0" destOrd="0" presId="urn:microsoft.com/office/officeart/2005/8/layout/hierarchy4"/>
    <dgm:cxn modelId="{8FADA9BD-C435-47B2-8892-2E8BC3068A97}" type="presParOf" srcId="{917B033F-BAA3-455D-8656-E1004F294558}" destId="{F589E3DF-4E19-4C9C-89C3-D473C98E8B18}" srcOrd="1" destOrd="0" presId="urn:microsoft.com/office/officeart/2005/8/layout/hierarchy4"/>
    <dgm:cxn modelId="{E8569B76-03A0-46B0-A365-10C99002586E}" type="presParOf" srcId="{917B033F-BAA3-455D-8656-E1004F294558}" destId="{EF462879-5CEB-42D5-8D2D-36D06E0F5B99}" srcOrd="2" destOrd="0" presId="urn:microsoft.com/office/officeart/2005/8/layout/hierarchy4"/>
    <dgm:cxn modelId="{E3D4B92F-915D-4E87-90DB-631EBE23ED0C}" type="presParOf" srcId="{EF462879-5CEB-42D5-8D2D-36D06E0F5B99}" destId="{517117B7-0F3A-4141-B665-29A6E2AB9ACE}" srcOrd="0" destOrd="0" presId="urn:microsoft.com/office/officeart/2005/8/layout/hierarchy4"/>
    <dgm:cxn modelId="{9A29AA5B-4D0D-4696-B6A0-A6C535A8C8AC}" type="presParOf" srcId="{517117B7-0F3A-4141-B665-29A6E2AB9ACE}" destId="{DEC32791-9FAA-46B9-A9F1-3205AD8F042A}" srcOrd="0" destOrd="0" presId="urn:microsoft.com/office/officeart/2005/8/layout/hierarchy4"/>
    <dgm:cxn modelId="{4F927DE7-82E7-4F0D-9656-8E71CCEE3C39}" type="presParOf" srcId="{517117B7-0F3A-4141-B665-29A6E2AB9ACE}" destId="{D38359C3-84DD-4A57-B209-D1875F40CD53}"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77844FECA44A4AAD448E7A98B55511"/>
        <w:category>
          <w:name w:val="General"/>
          <w:gallery w:val="placeholder"/>
        </w:category>
        <w:types>
          <w:type w:val="bbPlcHdr"/>
        </w:types>
        <w:behaviors>
          <w:behavior w:val="content"/>
        </w:behaviors>
        <w:guid w:val="{2002E720-F510-4349-BFBD-A609BE38B199}"/>
      </w:docPartPr>
      <w:docPartBody>
        <w:p w:rsidR="00F27C48" w:rsidRDefault="008831DB" w:rsidP="008831DB">
          <w:pPr>
            <w:pStyle w:val="4877844FECA44A4AAD448E7A98B55511"/>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31DB"/>
    <w:rsid w:val="00332BB3"/>
    <w:rsid w:val="004C64D8"/>
    <w:rsid w:val="005B49AC"/>
    <w:rsid w:val="006E710A"/>
    <w:rsid w:val="008831DB"/>
    <w:rsid w:val="00CE2E3A"/>
    <w:rsid w:val="00D54C4A"/>
    <w:rsid w:val="00F27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7A4D2B2CC4C68AD124826BA27BD9A">
    <w:name w:val="3A47A4D2B2CC4C68AD124826BA27BD9A"/>
    <w:rsid w:val="008831DB"/>
  </w:style>
  <w:style w:type="paragraph" w:customStyle="1" w:styleId="4877844FECA44A4AAD448E7A98B55511">
    <w:name w:val="4877844FECA44A4AAD448E7A98B55511"/>
    <w:rsid w:val="008831DB"/>
  </w:style>
  <w:style w:type="paragraph" w:customStyle="1" w:styleId="DE5F03F3CE924C0A9142E48A140B33D5">
    <w:name w:val="DE5F03F3CE924C0A9142E48A140B33D5"/>
    <w:rsid w:val="008831DB"/>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Task One: PArt ONE – Lesson Description</vt:lpstr>
    </vt:vector>
  </TitlesOfParts>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One - PArt ONE Guide</dc:title>
  <dc:subject/>
  <dc:creator>.</dc:creator>
  <cp:keywords/>
  <dc:description/>
  <cp:lastModifiedBy>.</cp:lastModifiedBy>
  <cp:revision>9</cp:revision>
  <dcterms:created xsi:type="dcterms:W3CDTF">2010-10-28T06:31:00Z</dcterms:created>
  <dcterms:modified xsi:type="dcterms:W3CDTF">2010-11-03T03:33:00Z</dcterms:modified>
</cp:coreProperties>
</file>