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9" w:rsidRDefault="00217AEB" w:rsidP="00217AEB">
      <w:pPr>
        <w:ind w:left="-450"/>
      </w:pPr>
      <w:r w:rsidRPr="00217AEB">
        <w:rPr>
          <w:noProof/>
          <w:lang w:val="en-US"/>
        </w:rPr>
        <w:drawing>
          <wp:inline distT="0" distB="0" distL="0" distR="0">
            <wp:extent cx="8772525" cy="5448300"/>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F5659" w:rsidSect="00217AE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8A" w:rsidRDefault="002F638A" w:rsidP="00331B98">
      <w:pPr>
        <w:spacing w:after="0" w:line="240" w:lineRule="auto"/>
      </w:pPr>
      <w:r>
        <w:separator/>
      </w:r>
    </w:p>
  </w:endnote>
  <w:endnote w:type="continuationSeparator" w:id="1">
    <w:p w:rsidR="002F638A" w:rsidRDefault="002F638A" w:rsidP="0033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38" w:rsidRDefault="00140C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38" w:rsidRDefault="00140C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38" w:rsidRDefault="0014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8A" w:rsidRDefault="002F638A" w:rsidP="00331B98">
      <w:pPr>
        <w:spacing w:after="0" w:line="240" w:lineRule="auto"/>
      </w:pPr>
      <w:r>
        <w:separator/>
      </w:r>
    </w:p>
  </w:footnote>
  <w:footnote w:type="continuationSeparator" w:id="1">
    <w:p w:rsidR="002F638A" w:rsidRDefault="002F638A" w:rsidP="00331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38" w:rsidRDefault="00140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957"/>
      <w:gridCol w:w="9233"/>
    </w:tblGrid>
    <w:tr w:rsidR="00331B98">
      <w:tc>
        <w:tcPr>
          <w:tcW w:w="1500" w:type="pct"/>
          <w:tcBorders>
            <w:bottom w:val="single" w:sz="4" w:space="0" w:color="943634" w:themeColor="accent2" w:themeShade="BF"/>
          </w:tcBorders>
          <w:shd w:val="clear" w:color="auto" w:fill="943634" w:themeFill="accent2" w:themeFillShade="BF"/>
          <w:vAlign w:val="bottom"/>
        </w:tcPr>
        <w:p w:rsidR="00331B98" w:rsidRDefault="00331B98" w:rsidP="00331B98">
          <w:pPr>
            <w:pStyle w:val="Header"/>
            <w:jc w:val="right"/>
            <w:rPr>
              <w:color w:val="FFFFFF" w:themeColor="background1"/>
            </w:rPr>
          </w:pPr>
        </w:p>
      </w:tc>
      <w:tc>
        <w:tcPr>
          <w:tcW w:w="4000" w:type="pct"/>
          <w:tcBorders>
            <w:bottom w:val="single" w:sz="4" w:space="0" w:color="auto"/>
          </w:tcBorders>
          <w:vAlign w:val="bottom"/>
        </w:tcPr>
        <w:p w:rsidR="00331B98" w:rsidRDefault="00331B98" w:rsidP="00140C38">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2F171C17B4EA48A280F0D7C2B3E3247C"/>
              </w:placeholder>
              <w:dataBinding w:prefixMappings="xmlns:ns0='http://schemas.openxmlformats.org/package/2006/metadata/core-properties' xmlns:ns1='http://purl.org/dc/elements/1.1/'" w:xpath="/ns0:coreProperties[1]/ns1:title[1]" w:storeItemID="{6C3C8BC8-F283-45AE-878A-BAB7291924A1}"/>
              <w:text/>
            </w:sdtPr>
            <w:sdtContent>
              <w:r w:rsidR="00140C38">
                <w:rPr>
                  <w:b/>
                  <w:bCs/>
                  <w:caps/>
                  <w:sz w:val="24"/>
                  <w:szCs w:val="24"/>
                </w:rPr>
                <w:t>Task Two – Part Two Guide</w:t>
              </w:r>
            </w:sdtContent>
          </w:sdt>
          <w:r>
            <w:rPr>
              <w:b/>
              <w:bCs/>
              <w:color w:val="76923C" w:themeColor="accent3" w:themeShade="BF"/>
              <w:sz w:val="24"/>
              <w:szCs w:val="24"/>
            </w:rPr>
            <w:t>]</w:t>
          </w:r>
        </w:p>
      </w:tc>
    </w:tr>
  </w:tbl>
  <w:p w:rsidR="00331B98" w:rsidRDefault="00331B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38" w:rsidRDefault="00140C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7AEB"/>
    <w:rsid w:val="00140C38"/>
    <w:rsid w:val="00174982"/>
    <w:rsid w:val="00183D07"/>
    <w:rsid w:val="001F5659"/>
    <w:rsid w:val="00217AEB"/>
    <w:rsid w:val="002F638A"/>
    <w:rsid w:val="00331B98"/>
    <w:rsid w:val="003E0DAF"/>
    <w:rsid w:val="004364D1"/>
    <w:rsid w:val="005603D1"/>
    <w:rsid w:val="00616DD8"/>
    <w:rsid w:val="00626503"/>
    <w:rsid w:val="006559C5"/>
    <w:rsid w:val="0079260F"/>
    <w:rsid w:val="00840BCA"/>
    <w:rsid w:val="00894E71"/>
    <w:rsid w:val="009F539D"/>
    <w:rsid w:val="00A54FE3"/>
    <w:rsid w:val="00B87FF9"/>
    <w:rsid w:val="00C07739"/>
    <w:rsid w:val="00C741B6"/>
    <w:rsid w:val="00E72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5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EB"/>
    <w:rPr>
      <w:rFonts w:ascii="Tahoma" w:hAnsi="Tahoma" w:cs="Tahoma"/>
      <w:sz w:val="16"/>
      <w:szCs w:val="16"/>
      <w:lang w:val="en-AU"/>
    </w:rPr>
  </w:style>
  <w:style w:type="paragraph" w:styleId="Header">
    <w:name w:val="header"/>
    <w:basedOn w:val="Normal"/>
    <w:link w:val="HeaderChar"/>
    <w:uiPriority w:val="99"/>
    <w:unhideWhenUsed/>
    <w:rsid w:val="0033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98"/>
    <w:rPr>
      <w:lang w:val="en-AU"/>
    </w:rPr>
  </w:style>
  <w:style w:type="paragraph" w:styleId="Footer">
    <w:name w:val="footer"/>
    <w:basedOn w:val="Normal"/>
    <w:link w:val="FooterChar"/>
    <w:uiPriority w:val="99"/>
    <w:semiHidden/>
    <w:unhideWhenUsed/>
    <w:rsid w:val="00331B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B98"/>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8DEC2-58E9-4FA6-9A29-085FDDBD31EE}"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7BE1029-9F25-4D26-8F79-458255FDBCC6}">
      <dgm:prSet phldrT="[Text]"/>
      <dgm:spPr/>
      <dgm:t>
        <a:bodyPr/>
        <a:lstStyle/>
        <a:p>
          <a:r>
            <a:rPr lang="en-US"/>
            <a:t>Week 2</a:t>
          </a:r>
        </a:p>
      </dgm:t>
    </dgm:pt>
    <dgm:pt modelId="{D970CE46-54A8-4203-8A83-73ADED9B4212}" type="parTrans" cxnId="{A2E57FFE-6FC6-46D9-8783-E1398157AF53}">
      <dgm:prSet/>
      <dgm:spPr/>
      <dgm:t>
        <a:bodyPr/>
        <a:lstStyle/>
        <a:p>
          <a:endParaRPr lang="en-US"/>
        </a:p>
      </dgm:t>
    </dgm:pt>
    <dgm:pt modelId="{9821992F-2469-4566-8DA9-7D4D311F9F2B}" type="sibTrans" cxnId="{A2E57FFE-6FC6-46D9-8783-E1398157AF53}">
      <dgm:prSet/>
      <dgm:spPr/>
      <dgm:t>
        <a:bodyPr/>
        <a:lstStyle/>
        <a:p>
          <a:endParaRPr lang="en-US"/>
        </a:p>
      </dgm:t>
    </dgm:pt>
    <dgm:pt modelId="{A69B1998-C324-4838-8DA5-752F554C508E}">
      <dgm:prSet phldrT="[Text]" custT="1"/>
      <dgm:spPr/>
      <dgm:t>
        <a:bodyPr/>
        <a:lstStyle/>
        <a:p>
          <a:pPr algn="just"/>
          <a:r>
            <a:rPr lang="en-US" sz="1200"/>
            <a:t>Task Two: Part Two (Time Requirement: Two lessons (preferably double) approx 1.5hours)</a:t>
          </a:r>
        </a:p>
        <a:p>
          <a:pPr algn="just"/>
          <a:r>
            <a:rPr lang="en-US" sz="1200"/>
            <a:t>Allow students time to read the requirements of task two. Demonstrate calorieking.com. Sign up for account and navigate around website demonstrating functionality on interactive whiteboard.</a:t>
          </a:r>
        </a:p>
        <a:p>
          <a:pPr algn="just"/>
          <a:r>
            <a:rPr lang="en-US" sz="1200"/>
            <a:t>Students set up accounts, peruse website, modify settings and generally prepare for the week ahead in which they will keep track of diet and exercise choices. Ask students to enter information for the week thus far.</a:t>
          </a:r>
        </a:p>
        <a:p>
          <a:pPr algn="just"/>
          <a:r>
            <a:rPr lang="en-US" sz="1200"/>
            <a:t>Students add to the blog</a:t>
          </a:r>
        </a:p>
        <a:p>
          <a:pPr algn="just"/>
          <a:r>
            <a:rPr lang="en-US" sz="1200"/>
            <a:t>Look at the poll on task two: part one page. Discuss questions that students have for developing a poll that can be emailed to students and teachers. Use interactive whiteboard to develop a poll using Microsoft Word (Should look like a health questionnaire). Make reference to the diet diary when formulating questions. For example: Do you think you get the recommended intake of calcium per day? How much water do you drink per day? How much exercise do you do per day? etc. Proofread and edit poll until it meets with student approval.</a:t>
          </a:r>
        </a:p>
        <a:p>
          <a:pPr algn="just"/>
          <a:r>
            <a:rPr lang="en-US" sz="1200"/>
            <a:t>Email poll to student and teacher intranet accounts. </a:t>
          </a:r>
        </a:p>
      </dgm:t>
    </dgm:pt>
    <dgm:pt modelId="{81A27B3E-E6CD-4CBA-98E0-37444BCA83BE}" type="parTrans" cxnId="{D2A428A7-AA1A-4800-8A12-C5C6F223B04A}">
      <dgm:prSet/>
      <dgm:spPr/>
      <dgm:t>
        <a:bodyPr/>
        <a:lstStyle/>
        <a:p>
          <a:endParaRPr lang="en-US"/>
        </a:p>
      </dgm:t>
    </dgm:pt>
    <dgm:pt modelId="{C1B0FFFD-A66E-42A0-8AD6-B368C1E8FA13}" type="sibTrans" cxnId="{D2A428A7-AA1A-4800-8A12-C5C6F223B04A}">
      <dgm:prSet/>
      <dgm:spPr/>
      <dgm:t>
        <a:bodyPr/>
        <a:lstStyle/>
        <a:p>
          <a:endParaRPr lang="en-US"/>
        </a:p>
      </dgm:t>
    </dgm:pt>
    <dgm:pt modelId="{683E442F-CB51-4BFD-A9A3-A64CC3DE3E28}" type="pres">
      <dgm:prSet presAssocID="{70C8DEC2-58E9-4FA6-9A29-085FDDBD31EE}" presName="Name0" presStyleCnt="0">
        <dgm:presLayoutVars>
          <dgm:chPref val="1"/>
          <dgm:dir/>
          <dgm:animOne val="branch"/>
          <dgm:animLvl val="lvl"/>
          <dgm:resizeHandles/>
        </dgm:presLayoutVars>
      </dgm:prSet>
      <dgm:spPr/>
      <dgm:t>
        <a:bodyPr/>
        <a:lstStyle/>
        <a:p>
          <a:endParaRPr lang="en-US"/>
        </a:p>
      </dgm:t>
    </dgm:pt>
    <dgm:pt modelId="{917B033F-BAA3-455D-8656-E1004F294558}" type="pres">
      <dgm:prSet presAssocID="{47BE1029-9F25-4D26-8F79-458255FDBCC6}" presName="vertOne" presStyleCnt="0"/>
      <dgm:spPr/>
    </dgm:pt>
    <dgm:pt modelId="{5432A476-64B5-4777-B66C-F18DC97D7CCB}" type="pres">
      <dgm:prSet presAssocID="{47BE1029-9F25-4D26-8F79-458255FDBCC6}" presName="txOne" presStyleLbl="node0" presStyleIdx="0" presStyleCnt="1" custScaleX="20600" custScaleY="6391" custLinFactNeighborX="-344" custLinFactNeighborY="-98306">
        <dgm:presLayoutVars>
          <dgm:chPref val="3"/>
        </dgm:presLayoutVars>
      </dgm:prSet>
      <dgm:spPr/>
      <dgm:t>
        <a:bodyPr/>
        <a:lstStyle/>
        <a:p>
          <a:endParaRPr lang="en-US"/>
        </a:p>
      </dgm:t>
    </dgm:pt>
    <dgm:pt modelId="{F589E3DF-4E19-4C9C-89C3-D473C98E8B18}" type="pres">
      <dgm:prSet presAssocID="{47BE1029-9F25-4D26-8F79-458255FDBCC6}" presName="parTransOne" presStyleCnt="0"/>
      <dgm:spPr/>
    </dgm:pt>
    <dgm:pt modelId="{EF462879-5CEB-42D5-8D2D-36D06E0F5B99}" type="pres">
      <dgm:prSet presAssocID="{47BE1029-9F25-4D26-8F79-458255FDBCC6}" presName="horzOne" presStyleCnt="0"/>
      <dgm:spPr/>
    </dgm:pt>
    <dgm:pt modelId="{517117B7-0F3A-4141-B665-29A6E2AB9ACE}" type="pres">
      <dgm:prSet presAssocID="{A69B1998-C324-4838-8DA5-752F554C508E}" presName="vertTwo" presStyleCnt="0"/>
      <dgm:spPr/>
    </dgm:pt>
    <dgm:pt modelId="{DEC32791-9FAA-46B9-A9F1-3205AD8F042A}" type="pres">
      <dgm:prSet presAssocID="{A69B1998-C324-4838-8DA5-752F554C508E}" presName="txTwo" presStyleLbl="node2" presStyleIdx="0" presStyleCnt="1" custScaleX="472884" custScaleY="109981" custLinFactNeighborX="48" custLinFactNeighborY="1">
        <dgm:presLayoutVars>
          <dgm:chPref val="3"/>
        </dgm:presLayoutVars>
      </dgm:prSet>
      <dgm:spPr/>
      <dgm:t>
        <a:bodyPr/>
        <a:lstStyle/>
        <a:p>
          <a:endParaRPr lang="en-US"/>
        </a:p>
      </dgm:t>
    </dgm:pt>
    <dgm:pt modelId="{D38359C3-84DD-4A57-B209-D1875F40CD53}" type="pres">
      <dgm:prSet presAssocID="{A69B1998-C324-4838-8DA5-752F554C508E}" presName="horzTwo" presStyleCnt="0"/>
      <dgm:spPr/>
    </dgm:pt>
  </dgm:ptLst>
  <dgm:cxnLst>
    <dgm:cxn modelId="{5174B2AA-66EC-4B40-846E-41F13CFF44F1}" type="presOf" srcId="{A69B1998-C324-4838-8DA5-752F554C508E}" destId="{DEC32791-9FAA-46B9-A9F1-3205AD8F042A}" srcOrd="0" destOrd="0" presId="urn:microsoft.com/office/officeart/2005/8/layout/hierarchy4"/>
    <dgm:cxn modelId="{D2A428A7-AA1A-4800-8A12-C5C6F223B04A}" srcId="{47BE1029-9F25-4D26-8F79-458255FDBCC6}" destId="{A69B1998-C324-4838-8DA5-752F554C508E}" srcOrd="0" destOrd="0" parTransId="{81A27B3E-E6CD-4CBA-98E0-37444BCA83BE}" sibTransId="{C1B0FFFD-A66E-42A0-8AD6-B368C1E8FA13}"/>
    <dgm:cxn modelId="{CE772CD0-66AC-451F-A57C-C26471F06A17}" type="presOf" srcId="{70C8DEC2-58E9-4FA6-9A29-085FDDBD31EE}" destId="{683E442F-CB51-4BFD-A9A3-A64CC3DE3E28}" srcOrd="0" destOrd="0" presId="urn:microsoft.com/office/officeart/2005/8/layout/hierarchy4"/>
    <dgm:cxn modelId="{A2E57FFE-6FC6-46D9-8783-E1398157AF53}" srcId="{70C8DEC2-58E9-4FA6-9A29-085FDDBD31EE}" destId="{47BE1029-9F25-4D26-8F79-458255FDBCC6}" srcOrd="0" destOrd="0" parTransId="{D970CE46-54A8-4203-8A83-73ADED9B4212}" sibTransId="{9821992F-2469-4566-8DA9-7D4D311F9F2B}"/>
    <dgm:cxn modelId="{D1A5E1BE-B873-4CD7-8B51-F181A02CEB25}" type="presOf" srcId="{47BE1029-9F25-4D26-8F79-458255FDBCC6}" destId="{5432A476-64B5-4777-B66C-F18DC97D7CCB}" srcOrd="0" destOrd="0" presId="urn:microsoft.com/office/officeart/2005/8/layout/hierarchy4"/>
    <dgm:cxn modelId="{2190A0A2-F94A-4AE6-8AB5-F3CA99EB949F}" type="presParOf" srcId="{683E442F-CB51-4BFD-A9A3-A64CC3DE3E28}" destId="{917B033F-BAA3-455D-8656-E1004F294558}" srcOrd="0" destOrd="0" presId="urn:microsoft.com/office/officeart/2005/8/layout/hierarchy4"/>
    <dgm:cxn modelId="{6B6C547F-B94F-48AA-BCBC-652ADB0EE737}" type="presParOf" srcId="{917B033F-BAA3-455D-8656-E1004F294558}" destId="{5432A476-64B5-4777-B66C-F18DC97D7CCB}" srcOrd="0" destOrd="0" presId="urn:microsoft.com/office/officeart/2005/8/layout/hierarchy4"/>
    <dgm:cxn modelId="{B1EABE7C-DC0C-4CD2-B452-8A2DFBD62F95}" type="presParOf" srcId="{917B033F-BAA3-455D-8656-E1004F294558}" destId="{F589E3DF-4E19-4C9C-89C3-D473C98E8B18}" srcOrd="1" destOrd="0" presId="urn:microsoft.com/office/officeart/2005/8/layout/hierarchy4"/>
    <dgm:cxn modelId="{AE9B2418-92C8-4750-8E44-457E84B8E08C}" type="presParOf" srcId="{917B033F-BAA3-455D-8656-E1004F294558}" destId="{EF462879-5CEB-42D5-8D2D-36D06E0F5B99}" srcOrd="2" destOrd="0" presId="urn:microsoft.com/office/officeart/2005/8/layout/hierarchy4"/>
    <dgm:cxn modelId="{2EE929B8-AD3D-4BAE-BF4B-62ED70433B32}" type="presParOf" srcId="{EF462879-5CEB-42D5-8D2D-36D06E0F5B99}" destId="{517117B7-0F3A-4141-B665-29A6E2AB9ACE}" srcOrd="0" destOrd="0" presId="urn:microsoft.com/office/officeart/2005/8/layout/hierarchy4"/>
    <dgm:cxn modelId="{E1AF5B8B-7DE3-4C60-A331-558155F19FED}" type="presParOf" srcId="{517117B7-0F3A-4141-B665-29A6E2AB9ACE}" destId="{DEC32791-9FAA-46B9-A9F1-3205AD8F042A}" srcOrd="0" destOrd="0" presId="urn:microsoft.com/office/officeart/2005/8/layout/hierarchy4"/>
    <dgm:cxn modelId="{2FBD320B-E9DD-49E7-934A-EDD1BEF6E4AC}" type="presParOf" srcId="{517117B7-0F3A-4141-B665-29A6E2AB9ACE}" destId="{D38359C3-84DD-4A57-B209-D1875F40CD53}"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171C17B4EA48A280F0D7C2B3E3247C"/>
        <w:category>
          <w:name w:val="General"/>
          <w:gallery w:val="placeholder"/>
        </w:category>
        <w:types>
          <w:type w:val="bbPlcHdr"/>
        </w:types>
        <w:behaviors>
          <w:behavior w:val="content"/>
        </w:behaviors>
        <w:guid w:val="{0F1043CB-DB2E-4A75-8C4E-4E1B9472F574}"/>
      </w:docPartPr>
      <w:docPartBody>
        <w:p w:rsidR="00E46BC4" w:rsidRDefault="00AD7D22" w:rsidP="00AD7D22">
          <w:pPr>
            <w:pStyle w:val="2F171C17B4EA48A280F0D7C2B3E3247C"/>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7D22"/>
    <w:rsid w:val="006D15F9"/>
    <w:rsid w:val="00AD7D22"/>
    <w:rsid w:val="00B95D20"/>
    <w:rsid w:val="00BB09A2"/>
    <w:rsid w:val="00E46BC4"/>
    <w:rsid w:val="00F44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1842307BB48EAB4EB7C02631A870E">
    <w:name w:val="9B11842307BB48EAB4EB7C02631A870E"/>
    <w:rsid w:val="00AD7D22"/>
  </w:style>
  <w:style w:type="paragraph" w:customStyle="1" w:styleId="2F171C17B4EA48A280F0D7C2B3E3247C">
    <w:name w:val="2F171C17B4EA48A280F0D7C2B3E3247C"/>
    <w:rsid w:val="00AD7D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1</Characters>
  <Application>Microsoft Office Word</Application>
  <DocSecurity>0</DocSecurity>
  <Lines>1</Lines>
  <Paragraphs>1</Paragraphs>
  <ScaleCrop>false</ScaleCrop>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Two – Part Two Guide</dc:title>
  <dc:subject/>
  <dc:creator>.</dc:creator>
  <cp:keywords/>
  <dc:description/>
  <cp:lastModifiedBy>.</cp:lastModifiedBy>
  <cp:revision>7</cp:revision>
  <dcterms:created xsi:type="dcterms:W3CDTF">2010-10-31T06:01:00Z</dcterms:created>
  <dcterms:modified xsi:type="dcterms:W3CDTF">2010-11-03T04:10:00Z</dcterms:modified>
</cp:coreProperties>
</file>